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/>
      </w:tblPr>
      <w:tblGrid>
        <w:gridCol w:w="2518"/>
        <w:gridCol w:w="5364"/>
        <w:gridCol w:w="2306"/>
        <w:gridCol w:w="14"/>
      </w:tblGrid>
      <w:tr w:rsidR="007E30D9" w:rsidRPr="00DA0C40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:rsidR="007E30D9" w:rsidRPr="00DA0C40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DA0C40">
              <w:rPr>
                <w:rFonts w:ascii="Arial" w:hAnsi="Arial" w:cs="Arial"/>
                <w:b/>
              </w:rPr>
              <w:t xml:space="preserve">  ЕВРАЗИЙСКИЙ СОВЕТ ПО СТАНДАРТИЗАЦИИ, МЕТРОЛОГИИ И СЕРТИФИКАЦИИ</w:t>
            </w:r>
          </w:p>
          <w:p w:rsidR="007E30D9" w:rsidRPr="00DA0C40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DA0C40">
              <w:rPr>
                <w:rFonts w:ascii="Arial" w:hAnsi="Arial" w:cs="Arial"/>
                <w:lang w:val="en-US"/>
              </w:rPr>
              <w:t>(</w:t>
            </w:r>
            <w:r w:rsidRPr="00DA0C40">
              <w:rPr>
                <w:rFonts w:ascii="Arial" w:hAnsi="Arial" w:cs="Arial"/>
              </w:rPr>
              <w:t>ЕАСС</w:t>
            </w:r>
            <w:r w:rsidRPr="00DA0C40">
              <w:rPr>
                <w:rFonts w:ascii="Arial" w:hAnsi="Arial" w:cs="Arial"/>
                <w:lang w:val="en-US"/>
              </w:rPr>
              <w:t>)</w:t>
            </w:r>
          </w:p>
          <w:p w:rsidR="007E30D9" w:rsidRPr="00DA0C40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E30D9" w:rsidRPr="00DA0C40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A0C40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7E30D9" w:rsidRPr="00DA0C40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DA0C40">
              <w:rPr>
                <w:rFonts w:ascii="Arial" w:hAnsi="Arial" w:cs="Arial"/>
                <w:b/>
                <w:lang w:val="en-US"/>
              </w:rPr>
              <w:t>(EASC)</w:t>
            </w:r>
          </w:p>
          <w:p w:rsidR="007E30D9" w:rsidRPr="00DA0C40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:rsidR="007E30D9" w:rsidRPr="00DA0C40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DA0C40" w:rsidTr="007E5FC3">
        <w:trPr>
          <w:trHeight w:val="1833"/>
          <w:jc w:val="center"/>
        </w:trPr>
        <w:tc>
          <w:tcPr>
            <w:tcW w:w="2518" w:type="dxa"/>
          </w:tcPr>
          <w:p w:rsidR="007E30D9" w:rsidRPr="00DA0C4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DA0C40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235481</wp:posOffset>
                  </wp:positionH>
                  <wp:positionV relativeFrom="paragraph">
                    <wp:posOffset>73985</wp:posOffset>
                  </wp:positionV>
                  <wp:extent cx="1033573" cy="999461"/>
                  <wp:effectExtent l="1905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573" cy="99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:rsidR="007E30D9" w:rsidRPr="00DA0C4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:rsidR="007E30D9" w:rsidRPr="00DA0C40" w:rsidRDefault="007E30D9" w:rsidP="007E5FC3">
            <w:pPr>
              <w:ind w:right="-250"/>
              <w:jc w:val="both"/>
              <w:rPr>
                <w:rFonts w:ascii="Arial" w:hAnsi="Arial" w:cs="Arial"/>
                <w:b/>
              </w:rPr>
            </w:pPr>
            <w:r w:rsidRPr="00DA0C40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proofErr w:type="gramStart"/>
            <w:r w:rsidRPr="00DA0C40">
              <w:rPr>
                <w:rFonts w:ascii="Arial" w:hAnsi="Arial" w:cs="Arial"/>
                <w:b/>
              </w:rPr>
              <w:t>Н</w:t>
            </w:r>
            <w:proofErr w:type="spellEnd"/>
            <w:proofErr w:type="gramEnd"/>
            <w:r w:rsidRPr="00DA0C40">
              <w:rPr>
                <w:rFonts w:ascii="Arial" w:hAnsi="Arial" w:cs="Arial"/>
                <w:b/>
              </w:rPr>
              <w:t xml:space="preserve"> Ы Й</w:t>
            </w:r>
          </w:p>
          <w:p w:rsidR="007E30D9" w:rsidRPr="00DA0C40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DA0C40">
              <w:rPr>
                <w:rFonts w:ascii="Arial" w:hAnsi="Arial" w:cs="Arial"/>
                <w:b/>
              </w:rPr>
              <w:t xml:space="preserve">                    С Т А Н Д А </w:t>
            </w:r>
            <w:proofErr w:type="gramStart"/>
            <w:r w:rsidRPr="00DA0C40">
              <w:rPr>
                <w:rFonts w:ascii="Arial" w:hAnsi="Arial" w:cs="Arial"/>
                <w:b/>
              </w:rPr>
              <w:t>Р</w:t>
            </w:r>
            <w:proofErr w:type="gramEnd"/>
            <w:r w:rsidRPr="00DA0C40">
              <w:rPr>
                <w:rFonts w:ascii="Arial" w:hAnsi="Arial" w:cs="Arial"/>
                <w:b/>
              </w:rPr>
              <w:t xml:space="preserve"> Т</w:t>
            </w:r>
          </w:p>
        </w:tc>
        <w:tc>
          <w:tcPr>
            <w:tcW w:w="2320" w:type="dxa"/>
            <w:gridSpan w:val="2"/>
          </w:tcPr>
          <w:p w:rsidR="007E30D9" w:rsidRPr="00DA0C40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:rsidR="007E30D9" w:rsidRPr="00DA0C40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DA0C40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DA0C40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DA0C40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8E17EC" w:rsidRPr="00DA0C40">
              <w:rPr>
                <w:rFonts w:ascii="Arial" w:hAnsi="Arial" w:cs="Arial"/>
                <w:b/>
                <w:bCs/>
                <w:snapToGrid w:val="0"/>
              </w:rPr>
              <w:t>17708</w:t>
            </w:r>
          </w:p>
          <w:p w:rsidR="007E30D9" w:rsidRPr="00DA0C40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proofErr w:type="gramStart"/>
            <w:r w:rsidRPr="00DA0C40">
              <w:rPr>
                <w:rFonts w:ascii="Arial" w:hAnsi="Arial" w:cs="Arial"/>
                <w:bCs/>
                <w:i/>
                <w:snapToGrid w:val="0"/>
              </w:rPr>
              <w:t>(Проект</w:t>
            </w:r>
            <w:r w:rsidR="00077912" w:rsidRPr="00DA0C40">
              <w:rPr>
                <w:rFonts w:ascii="Arial" w:hAnsi="Arial" w:cs="Arial"/>
                <w:bCs/>
                <w:i/>
                <w:snapToGrid w:val="0"/>
              </w:rPr>
              <w:t xml:space="preserve"> </w:t>
            </w:r>
            <w:r w:rsidRPr="00DA0C40">
              <w:rPr>
                <w:rFonts w:ascii="Arial" w:hAnsi="Arial" w:cs="Arial"/>
                <w:bCs/>
                <w:i/>
                <w:snapToGrid w:val="0"/>
              </w:rPr>
              <w:t>KZ,</w:t>
            </w:r>
            <w:proofErr w:type="gramEnd"/>
          </w:p>
          <w:p w:rsidR="007E30D9" w:rsidRPr="00DA0C40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DA0C40">
              <w:rPr>
                <w:rFonts w:ascii="Arial" w:hAnsi="Arial" w:cs="Arial"/>
                <w:bCs/>
                <w:i/>
                <w:snapToGrid w:val="0"/>
              </w:rPr>
              <w:t>Редакция 1)</w:t>
            </w:r>
          </w:p>
        </w:tc>
      </w:tr>
    </w:tbl>
    <w:p w:rsidR="00984D79" w:rsidRPr="00DA0C40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:rsidR="00984D79" w:rsidRPr="00DA0C40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DA0C40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DA0C40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4D3620" w:rsidRPr="00DA0C40" w:rsidRDefault="008E17EC" w:rsidP="004D3620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  <w:r w:rsidRPr="00DA0C40">
        <w:rPr>
          <w:rStyle w:val="FontStyle189"/>
          <w:sz w:val="28"/>
          <w:szCs w:val="28"/>
          <w:lang w:eastAsia="en-US"/>
        </w:rPr>
        <w:t xml:space="preserve">ОБУВЬ </w:t>
      </w:r>
    </w:p>
    <w:p w:rsidR="008E17EC" w:rsidRPr="00DA0C40" w:rsidRDefault="008E17EC" w:rsidP="008E17EC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</w:p>
    <w:p w:rsidR="008E17EC" w:rsidRPr="00DA0C40" w:rsidRDefault="008E17EC" w:rsidP="008E17EC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  <w:r w:rsidRPr="00DA0C40">
        <w:rPr>
          <w:rStyle w:val="FontStyle189"/>
          <w:sz w:val="28"/>
          <w:szCs w:val="28"/>
          <w:lang w:eastAsia="en-US"/>
        </w:rPr>
        <w:t>Методы испытаний готовой обуви</w:t>
      </w:r>
    </w:p>
    <w:p w:rsidR="008E17EC" w:rsidRPr="00DA0C40" w:rsidRDefault="008E17EC" w:rsidP="008E17EC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</w:p>
    <w:p w:rsidR="008E17EC" w:rsidRPr="00DA0C40" w:rsidRDefault="008E17EC" w:rsidP="008E17EC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  <w:r w:rsidRPr="00DA0C40">
        <w:rPr>
          <w:rStyle w:val="FontStyle189"/>
          <w:sz w:val="28"/>
          <w:szCs w:val="28"/>
          <w:lang w:eastAsia="en-US"/>
        </w:rPr>
        <w:t>Прочность крепления подошвы</w:t>
      </w:r>
    </w:p>
    <w:p w:rsidR="008E17EC" w:rsidRPr="00DA0C40" w:rsidRDefault="008E17EC" w:rsidP="004D3620">
      <w:pPr>
        <w:pStyle w:val="Style4"/>
        <w:widowControl/>
        <w:jc w:val="center"/>
        <w:rPr>
          <w:rStyle w:val="FontStyle189"/>
          <w:sz w:val="28"/>
          <w:szCs w:val="28"/>
          <w:lang w:eastAsia="en-US"/>
        </w:rPr>
      </w:pPr>
    </w:p>
    <w:p w:rsidR="00984D79" w:rsidRPr="00DA0C40" w:rsidRDefault="00984D79" w:rsidP="002E3DAC">
      <w:pPr>
        <w:jc w:val="center"/>
        <w:rPr>
          <w:rFonts w:ascii="Arial" w:hAnsi="Arial" w:cs="Arial"/>
        </w:rPr>
      </w:pPr>
      <w:r w:rsidRPr="00DA0C40">
        <w:rPr>
          <w:rFonts w:ascii="Arial" w:hAnsi="Arial" w:cs="Arial"/>
        </w:rPr>
        <w:t xml:space="preserve">(ISO </w:t>
      </w:r>
      <w:r w:rsidR="008E17EC" w:rsidRPr="00DA0C40">
        <w:rPr>
          <w:rFonts w:ascii="Arial" w:hAnsi="Arial" w:cs="Arial"/>
        </w:rPr>
        <w:t>17708</w:t>
      </w:r>
      <w:r w:rsidR="008D5157" w:rsidRPr="00DA0C40">
        <w:rPr>
          <w:rFonts w:ascii="Arial" w:hAnsi="Arial" w:cs="Arial"/>
        </w:rPr>
        <w:t>:201</w:t>
      </w:r>
      <w:r w:rsidR="008E17EC" w:rsidRPr="00DA0C40">
        <w:rPr>
          <w:rFonts w:ascii="Arial" w:hAnsi="Arial" w:cs="Arial"/>
        </w:rPr>
        <w:t>8</w:t>
      </w:r>
      <w:r w:rsidRPr="00DA0C40">
        <w:rPr>
          <w:rFonts w:ascii="Arial" w:hAnsi="Arial" w:cs="Arial"/>
        </w:rPr>
        <w:t>, IDT)</w:t>
      </w:r>
    </w:p>
    <w:p w:rsidR="00984D79" w:rsidRPr="00DA0C40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DA0C40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  <w:r w:rsidRPr="00DA0C40">
        <w:rPr>
          <w:bCs/>
          <w:snapToGrid w:val="0"/>
          <w:sz w:val="24"/>
          <w:szCs w:val="24"/>
        </w:rPr>
        <w:t>Настоящий проект стандарта не подлежит применению до его принятия</w:t>
      </w:r>
    </w:p>
    <w:p w:rsidR="00984D79" w:rsidRPr="00DA0C40" w:rsidRDefault="00984D79" w:rsidP="00984D79">
      <w:pPr>
        <w:jc w:val="center"/>
        <w:rPr>
          <w:rFonts w:ascii="Arial" w:hAnsi="Arial" w:cs="Arial"/>
          <w:b/>
        </w:rPr>
      </w:pPr>
    </w:p>
    <w:p w:rsidR="00984D79" w:rsidRPr="00DA0C40" w:rsidRDefault="00984D79" w:rsidP="00984D79">
      <w:pPr>
        <w:jc w:val="center"/>
        <w:rPr>
          <w:rFonts w:ascii="Arial" w:hAnsi="Arial" w:cs="Arial"/>
          <w:b/>
        </w:rPr>
      </w:pPr>
    </w:p>
    <w:p w:rsidR="00984D79" w:rsidRPr="00DA0C40" w:rsidRDefault="00984D79" w:rsidP="00984D79">
      <w:pPr>
        <w:jc w:val="center"/>
        <w:rPr>
          <w:rFonts w:ascii="Arial" w:hAnsi="Arial" w:cs="Arial"/>
          <w:b/>
        </w:rPr>
      </w:pPr>
    </w:p>
    <w:p w:rsidR="00984D79" w:rsidRPr="00DA0C40" w:rsidRDefault="00984D79" w:rsidP="00984D79">
      <w:pPr>
        <w:jc w:val="center"/>
        <w:rPr>
          <w:rFonts w:ascii="Arial" w:hAnsi="Arial" w:cs="Arial"/>
          <w:b/>
        </w:rPr>
      </w:pPr>
    </w:p>
    <w:p w:rsidR="00984D79" w:rsidRPr="00DA0C40" w:rsidRDefault="00984D79" w:rsidP="00984D79">
      <w:pPr>
        <w:jc w:val="center"/>
        <w:rPr>
          <w:rFonts w:ascii="Arial" w:hAnsi="Arial" w:cs="Arial"/>
          <w:b/>
        </w:rPr>
      </w:pPr>
    </w:p>
    <w:p w:rsidR="00984D79" w:rsidRPr="00DA0C40" w:rsidRDefault="00984D79" w:rsidP="00984D79">
      <w:pPr>
        <w:jc w:val="center"/>
        <w:rPr>
          <w:rFonts w:ascii="Arial" w:hAnsi="Arial" w:cs="Arial"/>
          <w:b/>
        </w:rPr>
      </w:pPr>
    </w:p>
    <w:p w:rsidR="00984D79" w:rsidRPr="00DA0C40" w:rsidRDefault="00984D79" w:rsidP="00984D79">
      <w:pPr>
        <w:jc w:val="center"/>
        <w:rPr>
          <w:rFonts w:ascii="Arial" w:hAnsi="Arial" w:cs="Arial"/>
          <w:b/>
        </w:rPr>
      </w:pPr>
    </w:p>
    <w:p w:rsidR="00984D79" w:rsidRPr="00DA0C40" w:rsidRDefault="00984D79" w:rsidP="00984D79">
      <w:pPr>
        <w:jc w:val="center"/>
        <w:rPr>
          <w:rFonts w:ascii="Arial" w:hAnsi="Arial" w:cs="Arial"/>
          <w:b/>
        </w:rPr>
      </w:pPr>
      <w:r w:rsidRPr="00DA0C40">
        <w:rPr>
          <w:rFonts w:ascii="Arial" w:hAnsi="Arial" w:cs="Arial"/>
          <w:b/>
        </w:rPr>
        <w:t>Минск</w:t>
      </w:r>
    </w:p>
    <w:p w:rsidR="00984D79" w:rsidRPr="00DA0C40" w:rsidRDefault="00984D79" w:rsidP="00984D79">
      <w:pPr>
        <w:jc w:val="center"/>
        <w:rPr>
          <w:rFonts w:ascii="Arial" w:hAnsi="Arial" w:cs="Arial"/>
          <w:b/>
        </w:rPr>
      </w:pPr>
      <w:r w:rsidRPr="00DA0C40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:rsidR="00984D79" w:rsidRPr="00DA0C40" w:rsidRDefault="00602765" w:rsidP="00984D79">
      <w:pPr>
        <w:jc w:val="center"/>
        <w:rPr>
          <w:rFonts w:ascii="Arial" w:hAnsi="Arial" w:cs="Arial"/>
          <w:b/>
        </w:rPr>
      </w:pPr>
      <w:r w:rsidRPr="00DA0C40">
        <w:rPr>
          <w:rFonts w:ascii="Arial" w:hAnsi="Arial" w:cs="Arial"/>
          <w:b/>
        </w:rPr>
        <w:t>20__</w:t>
      </w:r>
    </w:p>
    <w:p w:rsidR="00E153AC" w:rsidRPr="00DA0C40" w:rsidRDefault="00E153AC" w:rsidP="00984D79">
      <w:pPr>
        <w:jc w:val="center"/>
        <w:rPr>
          <w:rFonts w:ascii="Arial" w:hAnsi="Arial" w:cs="Arial"/>
          <w:b/>
        </w:rPr>
      </w:pPr>
      <w:r w:rsidRPr="00DA0C40">
        <w:rPr>
          <w:rFonts w:ascii="Arial" w:hAnsi="Arial" w:cs="Arial"/>
          <w:b/>
        </w:rPr>
        <w:br w:type="page"/>
      </w:r>
    </w:p>
    <w:p w:rsidR="007E5FC3" w:rsidRPr="00DA0C40" w:rsidRDefault="007E5FC3" w:rsidP="007E5FC3">
      <w:pPr>
        <w:jc w:val="center"/>
        <w:rPr>
          <w:rFonts w:ascii="Arial" w:hAnsi="Arial" w:cs="Arial"/>
          <w:b/>
        </w:rPr>
      </w:pPr>
      <w:r w:rsidRPr="00DA0C40">
        <w:rPr>
          <w:rFonts w:ascii="Arial" w:hAnsi="Arial" w:cs="Arial"/>
          <w:b/>
        </w:rPr>
        <w:lastRenderedPageBreak/>
        <w:t>Предисловие</w:t>
      </w:r>
    </w:p>
    <w:p w:rsidR="007E5FC3" w:rsidRPr="00DA0C40" w:rsidRDefault="007E5FC3" w:rsidP="007E5FC3">
      <w:pPr>
        <w:jc w:val="both"/>
        <w:rPr>
          <w:rFonts w:ascii="Arial" w:hAnsi="Arial" w:cs="Arial"/>
        </w:rPr>
      </w:pPr>
    </w:p>
    <w:p w:rsidR="007E5FC3" w:rsidRPr="00DA0C40" w:rsidRDefault="007E5FC3" w:rsidP="007E5FC3">
      <w:pPr>
        <w:ind w:firstLine="709"/>
        <w:jc w:val="both"/>
        <w:rPr>
          <w:rFonts w:ascii="Arial" w:hAnsi="Arial" w:cs="Arial"/>
        </w:rPr>
      </w:pPr>
      <w:r w:rsidRPr="00DA0C40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E5FC3" w:rsidRPr="00DA0C40" w:rsidRDefault="007E5FC3" w:rsidP="007E5FC3">
      <w:pPr>
        <w:ind w:firstLine="709"/>
        <w:jc w:val="both"/>
        <w:rPr>
          <w:rFonts w:ascii="Arial" w:hAnsi="Arial" w:cs="Arial"/>
        </w:rPr>
      </w:pPr>
      <w:proofErr w:type="gramStart"/>
      <w:r w:rsidRPr="00DA0C40">
        <w:rPr>
          <w:rFonts w:ascii="Arial" w:hAnsi="Arial" w:cs="Arial"/>
        </w:rPr>
        <w:t>Цели, основные прин</w:t>
      </w:r>
      <w:r w:rsidR="00EE3C68" w:rsidRPr="00DA0C40">
        <w:rPr>
          <w:rFonts w:ascii="Arial" w:hAnsi="Arial" w:cs="Arial"/>
        </w:rPr>
        <w:t xml:space="preserve">ципы и общие правила проведения </w:t>
      </w:r>
      <w:r w:rsidR="00EE3C68" w:rsidRPr="00DA0C40">
        <w:rPr>
          <w:rFonts w:ascii="Arial" w:hAnsi="Arial" w:cs="Arial"/>
        </w:rPr>
        <w:br/>
      </w:r>
      <w:r w:rsidRPr="00DA0C40">
        <w:rPr>
          <w:rFonts w:ascii="Arial" w:hAnsi="Arial" w:cs="Arial"/>
        </w:rPr>
        <w:t xml:space="preserve">работ по межгосударственной стандартизации установлены </w:t>
      </w:r>
      <w:r w:rsidR="00EE3C68" w:rsidRPr="00DA0C40">
        <w:rPr>
          <w:rFonts w:ascii="Arial" w:hAnsi="Arial" w:cs="Arial"/>
        </w:rPr>
        <w:br/>
      </w:r>
      <w:r w:rsidRPr="00DA0C40">
        <w:rPr>
          <w:rFonts w:ascii="Arial" w:hAnsi="Arial" w:cs="Arial"/>
        </w:rPr>
        <w:t>ГОСТ 1.0 "Межгосударственная система стандартизации.</w:t>
      </w:r>
      <w:proofErr w:type="gramEnd"/>
      <w:r w:rsidRPr="00DA0C40">
        <w:rPr>
          <w:rFonts w:ascii="Arial" w:hAnsi="Arial" w:cs="Arial"/>
        </w:rPr>
        <w:t xml:space="preserve"> Основные положения" и ГОСТ 1.2 "Межгосударственная система стандартизации. Стандарты межгосударственные, правила и рекомендации </w:t>
      </w:r>
      <w:proofErr w:type="gramStart"/>
      <w:r w:rsidRPr="00DA0C40">
        <w:rPr>
          <w:rFonts w:ascii="Arial" w:hAnsi="Arial" w:cs="Arial"/>
        </w:rPr>
        <w:t>по</w:t>
      </w:r>
      <w:proofErr w:type="gramEnd"/>
      <w:r w:rsidRPr="00DA0C40">
        <w:rPr>
          <w:rFonts w:ascii="Arial" w:hAnsi="Arial" w:cs="Arial"/>
        </w:rPr>
        <w:t xml:space="preserve"> межгосударственной стандартизации. Правила разработки, принятия, обновления и отмены".</w:t>
      </w:r>
    </w:p>
    <w:p w:rsidR="007E5FC3" w:rsidRPr="00DA0C40" w:rsidRDefault="007E5FC3" w:rsidP="007E5FC3">
      <w:pPr>
        <w:ind w:firstLine="709"/>
        <w:rPr>
          <w:rFonts w:ascii="Arial" w:hAnsi="Arial" w:cs="Arial"/>
          <w:b/>
        </w:rPr>
      </w:pPr>
    </w:p>
    <w:p w:rsidR="007E5FC3" w:rsidRPr="00DA0C40" w:rsidRDefault="007E5FC3" w:rsidP="007E5FC3">
      <w:pPr>
        <w:ind w:firstLine="709"/>
        <w:rPr>
          <w:rFonts w:ascii="Arial" w:hAnsi="Arial" w:cs="Arial"/>
          <w:b/>
        </w:rPr>
      </w:pPr>
      <w:r w:rsidRPr="00DA0C40">
        <w:rPr>
          <w:rFonts w:ascii="Arial" w:hAnsi="Arial" w:cs="Arial"/>
          <w:b/>
        </w:rPr>
        <w:t>Сведения о стандарте</w:t>
      </w:r>
    </w:p>
    <w:p w:rsidR="007E5FC3" w:rsidRPr="00DA0C40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DA0C40" w:rsidRDefault="007E5FC3" w:rsidP="007E5FC3">
      <w:pPr>
        <w:ind w:firstLine="709"/>
        <w:jc w:val="both"/>
        <w:rPr>
          <w:rFonts w:ascii="Arial" w:hAnsi="Arial" w:cs="Arial"/>
        </w:rPr>
      </w:pPr>
      <w:r w:rsidRPr="00DA0C40">
        <w:rPr>
          <w:rFonts w:ascii="Arial" w:hAnsi="Arial" w:cs="Arial"/>
        </w:rPr>
        <w:t xml:space="preserve">1 </w:t>
      </w:r>
      <w:r w:rsidRPr="00DA0C40">
        <w:rPr>
          <w:rFonts w:ascii="Arial" w:hAnsi="Arial" w:cs="Arial"/>
          <w:b/>
        </w:rPr>
        <w:t xml:space="preserve">ПОДГОТОВЛЕН </w:t>
      </w:r>
      <w:r w:rsidRPr="00DA0C40">
        <w:rPr>
          <w:rFonts w:ascii="Arial" w:hAnsi="Arial" w:cs="Arial"/>
        </w:rPr>
        <w:t xml:space="preserve">РГП «Казахстанский институт стандартизации и </w:t>
      </w:r>
      <w:r w:rsidR="00A72264" w:rsidRPr="00DA0C40">
        <w:rPr>
          <w:rFonts w:ascii="Arial" w:hAnsi="Arial" w:cs="Arial"/>
        </w:rPr>
        <w:t>метролог</w:t>
      </w:r>
      <w:bookmarkStart w:id="0" w:name="_GoBack"/>
      <w:bookmarkEnd w:id="0"/>
      <w:r w:rsidRPr="00DA0C40">
        <w:rPr>
          <w:rFonts w:ascii="Arial" w:hAnsi="Arial" w:cs="Arial"/>
        </w:rPr>
        <w:t>ии» на основе собственного перевода на русский язык англоязычной версии стандарта, указанного в пункте 4</w:t>
      </w:r>
    </w:p>
    <w:p w:rsidR="007E5FC3" w:rsidRPr="00DA0C40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DA0C40" w:rsidRDefault="007E5FC3" w:rsidP="007E5FC3">
      <w:pPr>
        <w:ind w:firstLine="709"/>
        <w:jc w:val="both"/>
        <w:rPr>
          <w:rFonts w:ascii="Arial" w:hAnsi="Arial" w:cs="Arial"/>
        </w:rPr>
      </w:pPr>
      <w:r w:rsidRPr="00DA0C40">
        <w:rPr>
          <w:rFonts w:ascii="Arial" w:hAnsi="Arial" w:cs="Arial"/>
        </w:rPr>
        <w:t xml:space="preserve">2 </w:t>
      </w:r>
      <w:r w:rsidRPr="00DA0C40">
        <w:rPr>
          <w:rFonts w:ascii="Arial" w:hAnsi="Arial" w:cs="Arial"/>
          <w:b/>
        </w:rPr>
        <w:t>ВНЕСЕН</w:t>
      </w:r>
      <w:r w:rsidRPr="00DA0C40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:rsidR="007E5FC3" w:rsidRPr="00DA0C40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DA0C40" w:rsidRDefault="007E5FC3" w:rsidP="007E5FC3">
      <w:pPr>
        <w:ind w:firstLine="709"/>
        <w:jc w:val="both"/>
        <w:rPr>
          <w:rFonts w:ascii="Arial" w:hAnsi="Arial" w:cs="Arial"/>
        </w:rPr>
      </w:pPr>
      <w:r w:rsidRPr="00DA0C40">
        <w:rPr>
          <w:rFonts w:ascii="Arial" w:hAnsi="Arial" w:cs="Arial"/>
        </w:rPr>
        <w:t xml:space="preserve">3 </w:t>
      </w:r>
      <w:r w:rsidRPr="00DA0C40">
        <w:rPr>
          <w:rFonts w:ascii="Arial" w:hAnsi="Arial" w:cs="Arial"/>
          <w:b/>
        </w:rPr>
        <w:t>ПРИНЯТ</w:t>
      </w:r>
      <w:r w:rsidRPr="00DA0C40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DA0C40">
        <w:rPr>
          <w:rFonts w:ascii="Arial" w:hAnsi="Arial" w:cs="Arial"/>
        </w:rPr>
        <w:t>от</w:t>
      </w:r>
      <w:proofErr w:type="gramEnd"/>
      <w:r w:rsidRPr="00DA0C40">
        <w:rPr>
          <w:rFonts w:ascii="Arial" w:hAnsi="Arial" w:cs="Arial"/>
        </w:rPr>
        <w:t xml:space="preserve"> ……)</w:t>
      </w:r>
    </w:p>
    <w:p w:rsidR="007E5FC3" w:rsidRPr="00DA0C40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DA0C40" w:rsidRDefault="007E5FC3" w:rsidP="007E5FC3">
      <w:pPr>
        <w:ind w:firstLine="709"/>
        <w:jc w:val="both"/>
        <w:rPr>
          <w:rFonts w:ascii="Arial" w:hAnsi="Arial" w:cs="Arial"/>
          <w:lang w:val="en-US"/>
        </w:rPr>
      </w:pPr>
      <w:r w:rsidRPr="00DA0C40">
        <w:rPr>
          <w:rFonts w:ascii="Arial" w:hAnsi="Arial" w:cs="Arial"/>
        </w:rPr>
        <w:t>За принятие стандарта проголосовали: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2"/>
        <w:gridCol w:w="1958"/>
        <w:gridCol w:w="4422"/>
      </w:tblGrid>
      <w:tr w:rsidR="007E5FC3" w:rsidRPr="00DA0C40" w:rsidTr="00E71454">
        <w:trPr>
          <w:trHeight w:val="1040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DA0C40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DA0C40">
              <w:rPr>
                <w:rFonts w:ascii="Arial" w:eastAsia="TimesNewRoman" w:hAnsi="Arial" w:cs="Arial"/>
              </w:rPr>
              <w:t>Краткое наименование</w:t>
            </w:r>
          </w:p>
          <w:p w:rsidR="007E5FC3" w:rsidRPr="00DA0C40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A0C40">
              <w:rPr>
                <w:rFonts w:ascii="Arial" w:eastAsia="TimesNewRoman" w:hAnsi="Arial" w:cs="Arial"/>
              </w:rPr>
              <w:t xml:space="preserve">страны по МК </w:t>
            </w:r>
            <w:r w:rsidRPr="00DA0C40">
              <w:rPr>
                <w:rFonts w:ascii="Arial" w:eastAsia="TimesNewRoman" w:hAnsi="Arial" w:cs="Arial"/>
              </w:rPr>
              <w:br/>
              <w:t>(ИСО 3166) 004-97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DA0C40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A0C40">
              <w:rPr>
                <w:rFonts w:ascii="Arial" w:eastAsia="TimesNewRoman" w:hAnsi="Arial" w:cs="Arial"/>
              </w:rPr>
              <w:t>Код страны по МК (ИСО 3166) 004-97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DA0C40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DA0C40">
              <w:rPr>
                <w:rFonts w:ascii="Arial" w:eastAsia="TimesNewRoman" w:hAnsi="Arial" w:cs="Arial"/>
              </w:rPr>
              <w:t>Сокращенное наименование</w:t>
            </w:r>
          </w:p>
          <w:p w:rsidR="007E5FC3" w:rsidRPr="00DA0C40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4F81BD"/>
              </w:rPr>
            </w:pPr>
            <w:r w:rsidRPr="00DA0C40">
              <w:rPr>
                <w:rFonts w:ascii="Arial" w:eastAsia="TimesNewRoman" w:hAnsi="Arial" w:cs="Arial"/>
              </w:rPr>
              <w:t>национального органа по стандартизации</w:t>
            </w:r>
          </w:p>
        </w:tc>
      </w:tr>
      <w:tr w:rsidR="007E5FC3" w:rsidRPr="00DA0C40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DA0C40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  <w:p w:rsidR="00E71454" w:rsidRPr="00DA0C40" w:rsidRDefault="00E71454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  <w:p w:rsidR="00E71454" w:rsidRPr="00DA0C40" w:rsidRDefault="00E71454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DA0C40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DA0C40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</w:tr>
    </w:tbl>
    <w:p w:rsidR="007E5FC3" w:rsidRPr="00DA0C40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:rsidR="001D4F28" w:rsidRPr="00282528" w:rsidRDefault="007E5FC3" w:rsidP="004D3620">
      <w:pPr>
        <w:pStyle w:val="Style4"/>
        <w:widowControl/>
        <w:ind w:firstLine="709"/>
        <w:jc w:val="both"/>
        <w:rPr>
          <w:rFonts w:ascii="Arial" w:hAnsi="Arial" w:cs="Arial"/>
        </w:rPr>
      </w:pPr>
      <w:r w:rsidRPr="00DA0C40">
        <w:rPr>
          <w:rFonts w:ascii="Arial" w:hAnsi="Arial" w:cs="Arial"/>
        </w:rPr>
        <w:t xml:space="preserve">4 Настоящий стандарт идентичен </w:t>
      </w:r>
      <w:r w:rsidR="00AC4326" w:rsidRPr="00DA0C40">
        <w:rPr>
          <w:rFonts w:ascii="Arial" w:hAnsi="Arial" w:cs="Arial"/>
        </w:rPr>
        <w:t>межд</w:t>
      </w:r>
      <w:r w:rsidR="00947D77" w:rsidRPr="00DA0C40">
        <w:rPr>
          <w:rFonts w:ascii="Arial" w:hAnsi="Arial" w:cs="Arial"/>
        </w:rPr>
        <w:t>у</w:t>
      </w:r>
      <w:r w:rsidR="00AC4326" w:rsidRPr="00DA0C40">
        <w:rPr>
          <w:rFonts w:ascii="Arial" w:hAnsi="Arial" w:cs="Arial"/>
        </w:rPr>
        <w:t>народному</w:t>
      </w:r>
      <w:r w:rsidRPr="00DA0C40">
        <w:rPr>
          <w:rFonts w:ascii="Arial" w:hAnsi="Arial" w:cs="Arial"/>
        </w:rPr>
        <w:t xml:space="preserve"> стандарту </w:t>
      </w:r>
      <w:r w:rsidR="00946FDD" w:rsidRPr="00DA0C40">
        <w:rPr>
          <w:rFonts w:ascii="Arial" w:hAnsi="Arial" w:cs="Arial"/>
        </w:rPr>
        <w:br/>
      </w:r>
      <w:r w:rsidR="00AC4326" w:rsidRPr="00DA0C40">
        <w:rPr>
          <w:rFonts w:ascii="Arial" w:hAnsi="Arial" w:cs="Arial"/>
        </w:rPr>
        <w:t>ISO</w:t>
      </w:r>
      <w:r w:rsidR="00947D77" w:rsidRPr="00DA0C40">
        <w:rPr>
          <w:rFonts w:ascii="Arial" w:hAnsi="Arial" w:cs="Arial"/>
        </w:rPr>
        <w:t> </w:t>
      </w:r>
      <w:r w:rsidR="008E17EC" w:rsidRPr="00DA0C40">
        <w:rPr>
          <w:rFonts w:ascii="Arial" w:hAnsi="Arial" w:cs="Arial"/>
        </w:rPr>
        <w:t>17708</w:t>
      </w:r>
      <w:r w:rsidR="00947D77" w:rsidRPr="00DA0C40">
        <w:rPr>
          <w:rFonts w:ascii="Arial" w:hAnsi="Arial" w:cs="Arial"/>
        </w:rPr>
        <w:t>:20</w:t>
      </w:r>
      <w:r w:rsidR="008D5157" w:rsidRPr="00DA0C40">
        <w:rPr>
          <w:rFonts w:ascii="Arial" w:hAnsi="Arial" w:cs="Arial"/>
        </w:rPr>
        <w:t>1</w:t>
      </w:r>
      <w:r w:rsidR="008E17EC" w:rsidRPr="00DA0C40">
        <w:rPr>
          <w:rFonts w:ascii="Arial" w:hAnsi="Arial" w:cs="Arial"/>
        </w:rPr>
        <w:t>8</w:t>
      </w:r>
      <w:r w:rsidR="00947D77" w:rsidRPr="00DA0C40">
        <w:rPr>
          <w:rFonts w:ascii="Arial" w:hAnsi="Arial" w:cs="Arial"/>
        </w:rPr>
        <w:t xml:space="preserve"> </w:t>
      </w:r>
      <w:r w:rsidR="00946FDD" w:rsidRPr="00DA0C40">
        <w:rPr>
          <w:rFonts w:ascii="Arial" w:hAnsi="Arial" w:cs="Arial"/>
        </w:rPr>
        <w:t>«</w:t>
      </w:r>
      <w:r w:rsidR="00BF1383" w:rsidRPr="00DA0C40">
        <w:rPr>
          <w:rFonts w:ascii="Arial" w:hAnsi="Arial" w:cs="Arial"/>
        </w:rPr>
        <w:t>Обувь. Методы испытаний готовой обуви. Прочность</w:t>
      </w:r>
      <w:r w:rsidR="00BF1383" w:rsidRPr="00282528">
        <w:rPr>
          <w:rFonts w:ascii="Arial" w:hAnsi="Arial" w:cs="Arial"/>
        </w:rPr>
        <w:t xml:space="preserve"> </w:t>
      </w:r>
      <w:r w:rsidR="00BF1383" w:rsidRPr="00DA0C40">
        <w:rPr>
          <w:rFonts w:ascii="Arial" w:hAnsi="Arial" w:cs="Arial"/>
        </w:rPr>
        <w:t>крепления</w:t>
      </w:r>
      <w:r w:rsidR="00BF1383" w:rsidRPr="00282528">
        <w:rPr>
          <w:rFonts w:ascii="Arial" w:hAnsi="Arial" w:cs="Arial"/>
        </w:rPr>
        <w:t xml:space="preserve"> </w:t>
      </w:r>
      <w:r w:rsidR="00BF1383" w:rsidRPr="00DA0C40">
        <w:rPr>
          <w:rFonts w:ascii="Arial" w:hAnsi="Arial" w:cs="Arial"/>
        </w:rPr>
        <w:t>подошвы</w:t>
      </w:r>
      <w:r w:rsidR="00946FDD" w:rsidRPr="00282528">
        <w:rPr>
          <w:rFonts w:ascii="Arial" w:hAnsi="Arial" w:cs="Arial"/>
        </w:rPr>
        <w:t>» («</w:t>
      </w:r>
      <w:r w:rsidR="008E17EC" w:rsidRPr="00DA0C40">
        <w:rPr>
          <w:rFonts w:ascii="Arial" w:hAnsi="Arial" w:cs="Arial"/>
          <w:lang w:val="en-US"/>
        </w:rPr>
        <w:t>Footwear</w:t>
      </w:r>
      <w:r w:rsidR="008E17EC" w:rsidRPr="00282528">
        <w:rPr>
          <w:rFonts w:ascii="Arial" w:hAnsi="Arial" w:cs="Arial"/>
        </w:rPr>
        <w:t xml:space="preserve"> </w:t>
      </w:r>
      <w:r w:rsidR="00BF1383" w:rsidRPr="00282528">
        <w:rPr>
          <w:rFonts w:ascii="Arial" w:hAnsi="Arial" w:cs="Arial"/>
        </w:rPr>
        <w:t>–</w:t>
      </w:r>
      <w:r w:rsidR="008E17EC" w:rsidRPr="00282528">
        <w:rPr>
          <w:rFonts w:ascii="Arial" w:hAnsi="Arial" w:cs="Arial"/>
        </w:rPr>
        <w:t xml:space="preserve"> </w:t>
      </w:r>
      <w:r w:rsidR="008E17EC" w:rsidRPr="00DA0C40">
        <w:rPr>
          <w:rFonts w:ascii="Arial" w:hAnsi="Arial" w:cs="Arial"/>
          <w:lang w:val="en-US"/>
        </w:rPr>
        <w:t>Test</w:t>
      </w:r>
      <w:r w:rsidR="008E17EC" w:rsidRPr="00282528">
        <w:rPr>
          <w:rFonts w:ascii="Arial" w:hAnsi="Arial" w:cs="Arial"/>
        </w:rPr>
        <w:t xml:space="preserve"> </w:t>
      </w:r>
      <w:r w:rsidR="008E17EC" w:rsidRPr="00DA0C40">
        <w:rPr>
          <w:rFonts w:ascii="Arial" w:hAnsi="Arial" w:cs="Arial"/>
          <w:lang w:val="en-US"/>
        </w:rPr>
        <w:t>methods</w:t>
      </w:r>
      <w:r w:rsidR="008E17EC" w:rsidRPr="00282528">
        <w:rPr>
          <w:rFonts w:ascii="Arial" w:hAnsi="Arial" w:cs="Arial"/>
        </w:rPr>
        <w:t xml:space="preserve"> </w:t>
      </w:r>
      <w:r w:rsidR="008E17EC" w:rsidRPr="00DA0C40">
        <w:rPr>
          <w:rFonts w:ascii="Arial" w:hAnsi="Arial" w:cs="Arial"/>
          <w:lang w:val="en-US"/>
        </w:rPr>
        <w:t>for</w:t>
      </w:r>
      <w:r w:rsidR="008E17EC" w:rsidRPr="00282528">
        <w:rPr>
          <w:rFonts w:ascii="Arial" w:hAnsi="Arial" w:cs="Arial"/>
        </w:rPr>
        <w:t xml:space="preserve"> </w:t>
      </w:r>
      <w:r w:rsidR="008E17EC" w:rsidRPr="00DA0C40">
        <w:rPr>
          <w:rFonts w:ascii="Arial" w:hAnsi="Arial" w:cs="Arial"/>
          <w:lang w:val="en-US"/>
        </w:rPr>
        <w:t>whole</w:t>
      </w:r>
      <w:r w:rsidR="008E17EC" w:rsidRPr="00282528">
        <w:rPr>
          <w:rFonts w:ascii="Arial" w:hAnsi="Arial" w:cs="Arial"/>
        </w:rPr>
        <w:t xml:space="preserve"> </w:t>
      </w:r>
      <w:r w:rsidR="008E17EC" w:rsidRPr="00DA0C40">
        <w:rPr>
          <w:rFonts w:ascii="Arial" w:hAnsi="Arial" w:cs="Arial"/>
          <w:lang w:val="en-US"/>
        </w:rPr>
        <w:t>shoe</w:t>
      </w:r>
      <w:r w:rsidR="008E17EC" w:rsidRPr="00282528">
        <w:rPr>
          <w:rFonts w:ascii="Arial" w:hAnsi="Arial" w:cs="Arial"/>
        </w:rPr>
        <w:t xml:space="preserve"> </w:t>
      </w:r>
      <w:r w:rsidR="00BF1383" w:rsidRPr="00282528">
        <w:rPr>
          <w:rFonts w:ascii="Arial" w:hAnsi="Arial" w:cs="Arial"/>
        </w:rPr>
        <w:t>–</w:t>
      </w:r>
      <w:r w:rsidR="008E17EC" w:rsidRPr="00282528">
        <w:rPr>
          <w:rFonts w:ascii="Arial" w:hAnsi="Arial" w:cs="Arial"/>
        </w:rPr>
        <w:t xml:space="preserve"> </w:t>
      </w:r>
      <w:r w:rsidR="008E17EC" w:rsidRPr="00DA0C40">
        <w:rPr>
          <w:rFonts w:ascii="Arial" w:hAnsi="Arial" w:cs="Arial"/>
          <w:lang w:val="en-US"/>
        </w:rPr>
        <w:t>Upper</w:t>
      </w:r>
      <w:r w:rsidR="008E17EC" w:rsidRPr="00282528">
        <w:rPr>
          <w:rFonts w:ascii="Arial" w:hAnsi="Arial" w:cs="Arial"/>
        </w:rPr>
        <w:t xml:space="preserve"> </w:t>
      </w:r>
      <w:r w:rsidR="008E17EC" w:rsidRPr="00DA0C40">
        <w:rPr>
          <w:rFonts w:ascii="Arial" w:hAnsi="Arial" w:cs="Arial"/>
          <w:lang w:val="en-US"/>
        </w:rPr>
        <w:t>sole</w:t>
      </w:r>
      <w:r w:rsidR="008E17EC" w:rsidRPr="00282528">
        <w:rPr>
          <w:rFonts w:ascii="Arial" w:hAnsi="Arial" w:cs="Arial"/>
        </w:rPr>
        <w:t xml:space="preserve"> </w:t>
      </w:r>
      <w:r w:rsidR="008E17EC" w:rsidRPr="00DA0C40">
        <w:rPr>
          <w:rFonts w:ascii="Arial" w:hAnsi="Arial" w:cs="Arial"/>
          <w:lang w:val="en-US"/>
        </w:rPr>
        <w:t>adhesion</w:t>
      </w:r>
      <w:r w:rsidR="008E17EC" w:rsidRPr="00282528">
        <w:rPr>
          <w:rFonts w:ascii="Arial" w:hAnsi="Arial" w:cs="Arial"/>
        </w:rPr>
        <w:t>»)</w:t>
      </w:r>
    </w:p>
    <w:p w:rsidR="008D5157" w:rsidRPr="00DA0C40" w:rsidRDefault="00724E48" w:rsidP="004D3620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DA0C40">
        <w:rPr>
          <w:rFonts w:ascii="Arial" w:hAnsi="Arial" w:cs="Arial"/>
        </w:rPr>
        <w:t>Международный</w:t>
      </w:r>
      <w:r w:rsidR="007E5FC3" w:rsidRPr="00DA0C40">
        <w:rPr>
          <w:rFonts w:ascii="Arial" w:hAnsi="Arial" w:cs="Arial"/>
        </w:rPr>
        <w:t xml:space="preserve"> стандарт </w:t>
      </w:r>
      <w:r w:rsidR="00A24D3C" w:rsidRPr="00DA0C40">
        <w:rPr>
          <w:rFonts w:ascii="Arial" w:hAnsi="Arial" w:cs="Arial"/>
        </w:rPr>
        <w:t>ISO </w:t>
      </w:r>
      <w:r w:rsidR="00BF1383" w:rsidRPr="00DA0C40">
        <w:rPr>
          <w:rFonts w:ascii="Arial" w:hAnsi="Arial" w:cs="Arial"/>
        </w:rPr>
        <w:t xml:space="preserve">17708:2018 </w:t>
      </w:r>
      <w:r w:rsidR="00A24D3C" w:rsidRPr="00DA0C40">
        <w:rPr>
          <w:rFonts w:ascii="Arial" w:hAnsi="Arial" w:cs="Arial"/>
        </w:rPr>
        <w:t xml:space="preserve">был подготовлен </w:t>
      </w:r>
      <w:r w:rsidR="00E71454" w:rsidRPr="00DA0C40">
        <w:rPr>
          <w:rFonts w:ascii="Arial" w:hAnsi="Arial" w:cs="Arial"/>
        </w:rPr>
        <w:t>Техническим комитетом ISO/ TC 216 «Обувь»</w:t>
      </w:r>
    </w:p>
    <w:p w:rsidR="008D5157" w:rsidRPr="00DA0C40" w:rsidRDefault="008D5157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DA0C40" w:rsidRDefault="00061875" w:rsidP="00690034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DA0C40">
        <w:rPr>
          <w:rFonts w:ascii="Arial" w:hAnsi="Arial" w:cs="Arial"/>
        </w:rPr>
        <w:t>5</w:t>
      </w:r>
      <w:r w:rsidR="007E5FC3" w:rsidRPr="00DA0C40">
        <w:rPr>
          <w:rFonts w:ascii="Arial" w:hAnsi="Arial" w:cs="Arial"/>
        </w:rPr>
        <w:t xml:space="preserve"> </w:t>
      </w:r>
      <w:r w:rsidR="007E5FC3" w:rsidRPr="00DA0C40">
        <w:rPr>
          <w:rFonts w:ascii="Arial" w:hAnsi="Arial" w:cs="Arial"/>
          <w:b/>
        </w:rPr>
        <w:t>ВЗАМЕН</w:t>
      </w:r>
      <w:r w:rsidR="007E5FC3" w:rsidRPr="00DA0C40">
        <w:rPr>
          <w:rFonts w:ascii="Arial" w:hAnsi="Arial" w:cs="Arial"/>
        </w:rPr>
        <w:t xml:space="preserve"> ГОСТ </w:t>
      </w:r>
      <w:r w:rsidR="00690034" w:rsidRPr="00DA0C40">
        <w:rPr>
          <w:rFonts w:ascii="Arial" w:hAnsi="Arial" w:cs="Arial"/>
        </w:rPr>
        <w:t xml:space="preserve">ISO </w:t>
      </w:r>
      <w:r w:rsidR="00BF1383" w:rsidRPr="00DA0C40">
        <w:rPr>
          <w:rFonts w:ascii="Arial" w:hAnsi="Arial" w:cs="Arial"/>
        </w:rPr>
        <w:t>17708-2014</w:t>
      </w:r>
    </w:p>
    <w:p w:rsidR="00061875" w:rsidRPr="00DA0C40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DA0C40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DA0C40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E5FC3" w:rsidRPr="00DA0C40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FB14AF" w:rsidRPr="00DA0C40" w:rsidRDefault="00FB14AF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7E5FC3" w:rsidRPr="00DA0C40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proofErr w:type="gramStart"/>
      <w:r w:rsidRPr="00DA0C40">
        <w:rPr>
          <w:rFonts w:ascii="Arial" w:hAnsi="Arial" w:cs="Arial"/>
          <w:i/>
          <w:iCs/>
        </w:rPr>
        <w:lastRenderedPageBreak/>
        <w:t>В</w:t>
      </w:r>
      <w:proofErr w:type="gramEnd"/>
      <w:r w:rsidRPr="00DA0C40">
        <w:rPr>
          <w:rFonts w:ascii="Arial" w:hAnsi="Arial" w:cs="Arial"/>
          <w:i/>
          <w:iCs/>
        </w:rPr>
        <w:t xml:space="preserve"> случав </w:t>
      </w:r>
      <w:proofErr w:type="gramStart"/>
      <w:r w:rsidRPr="00DA0C40">
        <w:rPr>
          <w:rFonts w:ascii="Arial" w:hAnsi="Arial" w:cs="Arial"/>
          <w:i/>
          <w:iCs/>
        </w:rPr>
        <w:t>пересмотра</w:t>
      </w:r>
      <w:proofErr w:type="gramEnd"/>
      <w:r w:rsidRPr="00DA0C40">
        <w:rPr>
          <w:rFonts w:ascii="Arial" w:hAnsi="Arial" w:cs="Arial"/>
          <w:i/>
          <w:iCs/>
        </w:rPr>
        <w:t>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:rsidR="007E5FC3" w:rsidRPr="00DA0C40" w:rsidRDefault="007E5FC3" w:rsidP="00984D79">
      <w:pPr>
        <w:jc w:val="center"/>
        <w:rPr>
          <w:rFonts w:ascii="Arial" w:hAnsi="Arial" w:cs="Arial"/>
          <w:b/>
        </w:rPr>
      </w:pPr>
    </w:p>
    <w:p w:rsidR="007E5FC3" w:rsidRPr="00DA0C40" w:rsidRDefault="007E5FC3" w:rsidP="00E153AC">
      <w:pPr>
        <w:rPr>
          <w:rFonts w:ascii="Arial" w:hAnsi="Arial" w:cs="Arial"/>
          <w:b/>
          <w:bCs/>
        </w:rPr>
      </w:pPr>
    </w:p>
    <w:p w:rsidR="00D41CCF" w:rsidRPr="00DA0C40" w:rsidRDefault="00D41CCF">
      <w:pPr>
        <w:spacing w:after="200" w:line="276" w:lineRule="auto"/>
        <w:rPr>
          <w:rFonts w:ascii="Arial" w:hAnsi="Arial" w:cs="Arial"/>
          <w:b/>
          <w:bCs/>
        </w:rPr>
      </w:pPr>
      <w:r w:rsidRPr="00DA0C40">
        <w:rPr>
          <w:rFonts w:ascii="Arial" w:hAnsi="Arial" w:cs="Arial"/>
          <w:b/>
          <w:bCs/>
        </w:rPr>
        <w:br w:type="page"/>
      </w:r>
    </w:p>
    <w:p w:rsidR="00E153AC" w:rsidRPr="00DA0C40" w:rsidRDefault="00E153AC" w:rsidP="00C96BAC">
      <w:pPr>
        <w:tabs>
          <w:tab w:val="left" w:pos="8222"/>
        </w:tabs>
        <w:jc w:val="center"/>
        <w:rPr>
          <w:rFonts w:ascii="Arial" w:hAnsi="Arial" w:cs="Arial"/>
          <w:b/>
        </w:rPr>
      </w:pPr>
      <w:r w:rsidRPr="00DA0C40">
        <w:rPr>
          <w:rFonts w:ascii="Arial" w:hAnsi="Arial" w:cs="Arial"/>
          <w:b/>
          <w:bCs/>
        </w:rPr>
        <w:lastRenderedPageBreak/>
        <w:t>Содержание</w:t>
      </w:r>
    </w:p>
    <w:p w:rsidR="00E153AC" w:rsidRPr="00DA0C40" w:rsidRDefault="00E153AC" w:rsidP="00E153AC">
      <w:pPr>
        <w:rPr>
          <w:rFonts w:ascii="Arial" w:hAnsi="Arial" w:cs="Arial"/>
          <w:b/>
          <w:bCs/>
        </w:rPr>
      </w:pPr>
    </w:p>
    <w:tbl>
      <w:tblPr>
        <w:tblW w:w="9464" w:type="dxa"/>
        <w:tblLayout w:type="fixed"/>
        <w:tblLook w:val="04A0"/>
      </w:tblPr>
      <w:tblGrid>
        <w:gridCol w:w="9038"/>
        <w:gridCol w:w="426"/>
      </w:tblGrid>
      <w:tr w:rsidR="00E153AC" w:rsidRPr="00DA0C40" w:rsidTr="00C96BAC">
        <w:tc>
          <w:tcPr>
            <w:tcW w:w="9038" w:type="dxa"/>
          </w:tcPr>
          <w:p w:rsidR="00E153AC" w:rsidRPr="00DA0C40" w:rsidRDefault="00E153AC" w:rsidP="00C96BA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DA0C40">
              <w:rPr>
                <w:rFonts w:ascii="Arial" w:hAnsi="Arial" w:cs="Arial"/>
                <w:bCs/>
              </w:rPr>
              <w:t>1 Область применения...........................................................................</w:t>
            </w:r>
            <w:r w:rsidRPr="00DA0C40">
              <w:rPr>
                <w:rFonts w:ascii="Arial" w:hAnsi="Arial" w:cs="Arial"/>
                <w:bCs/>
                <w:lang w:val="kk-KZ"/>
              </w:rPr>
              <w:t>...</w:t>
            </w:r>
            <w:r w:rsidR="00C96BAC" w:rsidRPr="00DA0C40">
              <w:rPr>
                <w:rFonts w:ascii="Arial" w:hAnsi="Arial" w:cs="Arial"/>
                <w:bCs/>
                <w:lang w:val="kk-KZ"/>
              </w:rPr>
              <w:t>...</w:t>
            </w:r>
            <w:r w:rsidRPr="00DA0C40">
              <w:rPr>
                <w:rFonts w:ascii="Arial" w:hAnsi="Arial" w:cs="Arial"/>
                <w:bCs/>
              </w:rPr>
              <w:t>...........</w:t>
            </w:r>
          </w:p>
          <w:p w:rsidR="00C96BAC" w:rsidRPr="00DA0C40" w:rsidRDefault="00E153AC" w:rsidP="00C96BAC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DA0C40">
              <w:rPr>
                <w:rFonts w:ascii="Arial" w:hAnsi="Arial" w:cs="Arial"/>
                <w:bCs/>
              </w:rPr>
              <w:t xml:space="preserve">2 </w:t>
            </w:r>
            <w:r w:rsidR="00C96BAC" w:rsidRPr="00DA0C40">
              <w:rPr>
                <w:rFonts w:ascii="Arial" w:hAnsi="Arial" w:cs="Arial"/>
                <w:bCs/>
              </w:rPr>
              <w:t>Нормативные ссылки</w:t>
            </w:r>
            <w:r w:rsidR="008D5157" w:rsidRPr="00DA0C40">
              <w:rPr>
                <w:rFonts w:ascii="Arial" w:hAnsi="Arial" w:cs="Arial"/>
                <w:bCs/>
              </w:rPr>
              <w:t>…………………………………………………………………...</w:t>
            </w:r>
          </w:p>
          <w:p w:rsidR="00C96BAC" w:rsidRPr="00DA0C40" w:rsidRDefault="00C96BAC" w:rsidP="00C96BAC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DA0C40">
              <w:rPr>
                <w:rFonts w:ascii="Arial" w:hAnsi="Arial" w:cs="Arial"/>
                <w:bCs/>
                <w:color w:val="000000"/>
                <w:lang w:eastAsia="en-US"/>
              </w:rPr>
              <w:t>3 Термины и определения.............</w:t>
            </w:r>
            <w:r w:rsidR="008D5157" w:rsidRPr="00DA0C40">
              <w:rPr>
                <w:rFonts w:ascii="Arial" w:hAnsi="Arial" w:cs="Arial"/>
                <w:bCs/>
                <w:color w:val="000000"/>
                <w:lang w:eastAsia="en-US"/>
              </w:rPr>
              <w:t>.....</w:t>
            </w:r>
            <w:r w:rsidRPr="00DA0C40">
              <w:rPr>
                <w:rFonts w:ascii="Arial" w:hAnsi="Arial" w:cs="Arial"/>
                <w:bCs/>
                <w:color w:val="000000"/>
                <w:lang w:eastAsia="en-US"/>
              </w:rPr>
              <w:t>....................................................................</w:t>
            </w:r>
          </w:p>
          <w:p w:rsidR="008D5157" w:rsidRPr="00DA0C40" w:rsidRDefault="00C96BAC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A0C40">
              <w:rPr>
                <w:rFonts w:ascii="Arial" w:hAnsi="Arial" w:cs="Arial"/>
                <w:bCs/>
                <w:color w:val="000000"/>
                <w:lang w:eastAsia="en-US"/>
              </w:rPr>
              <w:t xml:space="preserve">4 </w:t>
            </w:r>
            <w:r w:rsidR="00E71454" w:rsidRPr="00DA0C40">
              <w:rPr>
                <w:rFonts w:ascii="Arial" w:hAnsi="Arial" w:cs="Arial"/>
                <w:bCs/>
                <w:lang w:eastAsia="en-US"/>
              </w:rPr>
              <w:t xml:space="preserve">Оборудование и материалы </w:t>
            </w:r>
            <w:r w:rsidR="008D5157" w:rsidRPr="00DA0C40">
              <w:rPr>
                <w:rFonts w:ascii="Arial" w:hAnsi="Arial" w:cs="Arial"/>
                <w:bCs/>
                <w:lang w:eastAsia="en-US"/>
              </w:rPr>
              <w:t>...............................................................................</w:t>
            </w:r>
          </w:p>
          <w:p w:rsidR="008D5157" w:rsidRPr="00DA0C40" w:rsidRDefault="008D5157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A0C40">
              <w:rPr>
                <w:rFonts w:ascii="Arial" w:hAnsi="Arial" w:cs="Arial"/>
                <w:bCs/>
                <w:lang w:eastAsia="en-US"/>
              </w:rPr>
              <w:t xml:space="preserve">5 </w:t>
            </w:r>
            <w:r w:rsidR="00E71454"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 xml:space="preserve">Отбор образцов и кондиционирование </w:t>
            </w:r>
            <w:r w:rsidRPr="00DA0C40">
              <w:rPr>
                <w:rFonts w:ascii="Arial" w:hAnsi="Arial" w:cs="Arial"/>
                <w:bCs/>
                <w:lang w:eastAsia="en-US"/>
              </w:rPr>
              <w:t>.........................................................</w:t>
            </w:r>
          </w:p>
          <w:p w:rsidR="00E71454" w:rsidRPr="00DA0C40" w:rsidRDefault="008D5157" w:rsidP="00E71454">
            <w:pPr>
              <w:ind w:firstLine="142"/>
              <w:jc w:val="both"/>
              <w:rPr>
                <w:rStyle w:val="FontStyle77"/>
                <w:b w:val="0"/>
                <w:sz w:val="24"/>
                <w:szCs w:val="24"/>
                <w:lang w:eastAsia="en-US"/>
              </w:rPr>
            </w:pPr>
            <w:r w:rsidRPr="00DA0C40">
              <w:rPr>
                <w:rFonts w:ascii="Arial" w:hAnsi="Arial" w:cs="Arial"/>
                <w:bCs/>
                <w:lang w:eastAsia="en-US"/>
              </w:rPr>
              <w:t xml:space="preserve">5.1 </w:t>
            </w:r>
            <w:r w:rsidR="00E71454"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>Кондиционирование обуви………………………………………………………</w:t>
            </w:r>
          </w:p>
          <w:p w:rsidR="00E71454" w:rsidRPr="00DA0C40" w:rsidRDefault="00E71454" w:rsidP="00E71454">
            <w:pPr>
              <w:pStyle w:val="Style7"/>
              <w:widowControl/>
              <w:ind w:firstLine="142"/>
              <w:rPr>
                <w:rStyle w:val="FontStyle77"/>
                <w:b w:val="0"/>
                <w:sz w:val="24"/>
                <w:szCs w:val="24"/>
                <w:lang w:eastAsia="en-US"/>
              </w:rPr>
            </w:pPr>
            <w:r w:rsidRPr="00DA0C40">
              <w:rPr>
                <w:rStyle w:val="FontStyle33"/>
                <w:b w:val="0"/>
                <w:sz w:val="24"/>
                <w:szCs w:val="24"/>
              </w:rPr>
              <w:t>5.2 Количество образцов</w:t>
            </w:r>
          </w:p>
          <w:p w:rsidR="008D5157" w:rsidRPr="00DA0C40" w:rsidRDefault="00E71454" w:rsidP="00E71454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DA0C40">
              <w:rPr>
                <w:rStyle w:val="FontStyle33"/>
                <w:b w:val="0"/>
                <w:sz w:val="24"/>
                <w:szCs w:val="24"/>
              </w:rPr>
              <w:t>5.3 Подготовка образцов для испытаний</w:t>
            </w:r>
            <w:r w:rsidRPr="00DA0C4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="008D5157" w:rsidRPr="00DA0C40">
              <w:rPr>
                <w:rFonts w:ascii="Arial" w:hAnsi="Arial" w:cs="Arial"/>
                <w:bCs/>
                <w:lang w:eastAsia="en-US"/>
              </w:rPr>
              <w:t>..............................</w:t>
            </w:r>
            <w:r w:rsidR="00E809E4" w:rsidRPr="00DA0C40">
              <w:rPr>
                <w:rFonts w:ascii="Arial" w:hAnsi="Arial" w:cs="Arial"/>
                <w:bCs/>
                <w:lang w:eastAsia="en-US"/>
              </w:rPr>
              <w:t>..............................</w:t>
            </w:r>
          </w:p>
          <w:p w:rsidR="008D5157" w:rsidRPr="00DA0C40" w:rsidRDefault="00E71454" w:rsidP="00E71454">
            <w:pPr>
              <w:ind w:firstLine="284"/>
              <w:jc w:val="both"/>
              <w:rPr>
                <w:rFonts w:ascii="Arial" w:hAnsi="Arial" w:cs="Arial"/>
                <w:bCs/>
                <w:lang w:eastAsia="en-US"/>
              </w:rPr>
            </w:pPr>
            <w:r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 xml:space="preserve">5.3.1 Прочность крепления подошвы: конструкция типа а </w:t>
            </w:r>
            <w:r w:rsidR="008D5157" w:rsidRPr="00DA0C40">
              <w:rPr>
                <w:rFonts w:ascii="Arial" w:hAnsi="Arial" w:cs="Arial"/>
                <w:bCs/>
                <w:lang w:eastAsia="en-US"/>
              </w:rPr>
              <w:t>...........................</w:t>
            </w:r>
            <w:r w:rsidR="00E809E4" w:rsidRPr="00DA0C40">
              <w:rPr>
                <w:rFonts w:ascii="Arial" w:hAnsi="Arial" w:cs="Arial"/>
                <w:bCs/>
                <w:lang w:eastAsia="en-US"/>
              </w:rPr>
              <w:t>..</w:t>
            </w:r>
          </w:p>
          <w:p w:rsidR="00E71454" w:rsidRPr="00DA0C40" w:rsidRDefault="00E71454" w:rsidP="00E71454">
            <w:pPr>
              <w:pStyle w:val="Style7"/>
              <w:widowControl/>
              <w:ind w:firstLine="284"/>
              <w:rPr>
                <w:rStyle w:val="FontStyle77"/>
                <w:rFonts w:eastAsia="Times New Roman"/>
                <w:b w:val="0"/>
                <w:sz w:val="24"/>
                <w:szCs w:val="24"/>
                <w:lang w:eastAsia="en-US"/>
              </w:rPr>
            </w:pPr>
            <w:r w:rsidRPr="00DA0C40">
              <w:rPr>
                <w:rStyle w:val="FontStyle77"/>
                <w:rFonts w:eastAsia="Times New Roman"/>
                <w:b w:val="0"/>
                <w:sz w:val="24"/>
                <w:szCs w:val="24"/>
                <w:lang w:eastAsia="en-US"/>
              </w:rPr>
              <w:t xml:space="preserve">5.3.2 Прочность крепления подошвы: конструкция типов </w:t>
            </w:r>
            <w:proofErr w:type="spellStart"/>
            <w:r w:rsidRPr="00DA0C40">
              <w:rPr>
                <w:rStyle w:val="FontStyle77"/>
                <w:rFonts w:eastAsia="Times New Roman"/>
                <w:b w:val="0"/>
                <w:sz w:val="24"/>
                <w:szCs w:val="24"/>
                <w:lang w:eastAsia="en-US"/>
              </w:rPr>
              <w:t>b</w:t>
            </w:r>
            <w:proofErr w:type="spellEnd"/>
            <w:r w:rsidRPr="00DA0C40">
              <w:rPr>
                <w:rStyle w:val="FontStyle77"/>
                <w:rFonts w:eastAsia="Times New Roman"/>
                <w:b w:val="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A0C40">
              <w:rPr>
                <w:rStyle w:val="FontStyle77"/>
                <w:rFonts w:eastAsia="Times New Roman"/>
                <w:b w:val="0"/>
                <w:sz w:val="24"/>
                <w:szCs w:val="24"/>
                <w:lang w:eastAsia="en-US"/>
              </w:rPr>
              <w:t>c</w:t>
            </w:r>
            <w:proofErr w:type="spellEnd"/>
            <w:r w:rsidRPr="00DA0C40">
              <w:rPr>
                <w:rStyle w:val="FontStyle77"/>
                <w:rFonts w:eastAsia="Times New Roman"/>
                <w:b w:val="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A0C40">
              <w:rPr>
                <w:rStyle w:val="FontStyle77"/>
                <w:rFonts w:eastAsia="Times New Roman"/>
                <w:b w:val="0"/>
                <w:sz w:val="24"/>
                <w:szCs w:val="24"/>
                <w:lang w:eastAsia="en-US"/>
              </w:rPr>
              <w:t>d</w:t>
            </w:r>
            <w:proofErr w:type="spellEnd"/>
            <w:r w:rsidRPr="00DA0C40">
              <w:rPr>
                <w:rStyle w:val="FontStyle77"/>
                <w:rFonts w:eastAsia="Times New Roman"/>
                <w:b w:val="0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DA0C40">
              <w:rPr>
                <w:rStyle w:val="FontStyle77"/>
                <w:rFonts w:eastAsia="Times New Roman"/>
                <w:b w:val="0"/>
                <w:sz w:val="24"/>
                <w:szCs w:val="24"/>
                <w:lang w:eastAsia="en-US"/>
              </w:rPr>
              <w:t>e</w:t>
            </w:r>
            <w:proofErr w:type="spellEnd"/>
            <w:r w:rsidR="00E809E4" w:rsidRPr="00DA0C40">
              <w:rPr>
                <w:rStyle w:val="FontStyle77"/>
                <w:rFonts w:eastAsia="Times New Roman"/>
                <w:b w:val="0"/>
                <w:sz w:val="24"/>
                <w:szCs w:val="24"/>
                <w:lang w:eastAsia="en-US"/>
              </w:rPr>
              <w:t xml:space="preserve"> …………</w:t>
            </w:r>
          </w:p>
          <w:p w:rsidR="00E71454" w:rsidRPr="00DA0C40" w:rsidRDefault="00E71454" w:rsidP="00E71454">
            <w:pPr>
              <w:ind w:firstLine="284"/>
              <w:jc w:val="both"/>
              <w:rPr>
                <w:rStyle w:val="FontStyle77"/>
                <w:b w:val="0"/>
                <w:bCs w:val="0"/>
                <w:sz w:val="24"/>
                <w:szCs w:val="24"/>
              </w:rPr>
            </w:pPr>
            <w:r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 xml:space="preserve">5.3.3 Межслойная прочность: конструкция типов </w:t>
            </w:r>
            <w:proofErr w:type="spellStart"/>
            <w:r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>f</w:t>
            </w:r>
            <w:proofErr w:type="spellEnd"/>
            <w:r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>g</w:t>
            </w:r>
            <w:proofErr w:type="spellEnd"/>
            <w:r w:rsidR="00E809E4"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 xml:space="preserve"> </w:t>
            </w:r>
            <w:r w:rsidR="00E809E4" w:rsidRPr="00DA0C40">
              <w:rPr>
                <w:rStyle w:val="FontStyle77"/>
                <w:b w:val="0"/>
                <w:bCs w:val="0"/>
                <w:sz w:val="24"/>
                <w:szCs w:val="24"/>
              </w:rPr>
              <w:t>.....................................</w:t>
            </w:r>
          </w:p>
          <w:p w:rsidR="008D5157" w:rsidRPr="00DA0C40" w:rsidRDefault="008D5157" w:rsidP="008D5157">
            <w:pPr>
              <w:jc w:val="both"/>
              <w:rPr>
                <w:rStyle w:val="FontStyle77"/>
                <w:b w:val="0"/>
                <w:bCs w:val="0"/>
                <w:sz w:val="24"/>
                <w:szCs w:val="24"/>
              </w:rPr>
            </w:pPr>
            <w:r w:rsidRPr="00DA0C40">
              <w:rPr>
                <w:rStyle w:val="FontStyle77"/>
                <w:b w:val="0"/>
                <w:bCs w:val="0"/>
                <w:sz w:val="24"/>
                <w:szCs w:val="24"/>
              </w:rPr>
              <w:t xml:space="preserve">6 </w:t>
            </w:r>
            <w:r w:rsidR="00E809E4"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 xml:space="preserve">Метод испытания </w:t>
            </w:r>
            <w:r w:rsidRPr="00DA0C40">
              <w:rPr>
                <w:rStyle w:val="FontStyle77"/>
                <w:b w:val="0"/>
                <w:bCs w:val="0"/>
                <w:sz w:val="24"/>
                <w:szCs w:val="24"/>
              </w:rPr>
              <w:t>..........................................................................................</w:t>
            </w:r>
            <w:r w:rsidR="00E809E4" w:rsidRPr="00DA0C40">
              <w:rPr>
                <w:rStyle w:val="FontStyle77"/>
                <w:b w:val="0"/>
                <w:bCs w:val="0"/>
                <w:sz w:val="24"/>
                <w:szCs w:val="24"/>
              </w:rPr>
              <w:t>....</w:t>
            </w:r>
          </w:p>
          <w:p w:rsidR="008D5157" w:rsidRPr="00DA0C4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DA0C40">
              <w:rPr>
                <w:rFonts w:ascii="Arial" w:hAnsi="Arial" w:cs="Arial"/>
                <w:bCs/>
                <w:lang w:eastAsia="en-US"/>
              </w:rPr>
              <w:t xml:space="preserve">6.1 </w:t>
            </w:r>
            <w:r w:rsidR="00E809E4" w:rsidRPr="00DA0C40">
              <w:rPr>
                <w:rFonts w:ascii="Arial" w:hAnsi="Arial" w:cs="Arial"/>
                <w:bCs/>
                <w:lang w:eastAsia="en-US"/>
              </w:rPr>
              <w:t>Принцип</w:t>
            </w:r>
            <w:r w:rsidRPr="00DA0C40">
              <w:rPr>
                <w:rFonts w:ascii="Arial" w:hAnsi="Arial" w:cs="Arial"/>
                <w:bCs/>
                <w:lang w:eastAsia="en-US"/>
              </w:rPr>
              <w:t>.................................................................</w:t>
            </w:r>
            <w:r w:rsidR="00E809E4" w:rsidRPr="00DA0C40">
              <w:rPr>
                <w:rFonts w:ascii="Arial" w:hAnsi="Arial" w:cs="Arial"/>
                <w:bCs/>
                <w:lang w:eastAsia="en-US"/>
              </w:rPr>
              <w:t>........................................</w:t>
            </w:r>
          </w:p>
          <w:p w:rsidR="008D5157" w:rsidRPr="00DA0C40" w:rsidRDefault="008D5157" w:rsidP="008D5157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DA0C40">
              <w:rPr>
                <w:rFonts w:ascii="Arial" w:hAnsi="Arial" w:cs="Arial"/>
                <w:bCs/>
                <w:lang w:eastAsia="en-US"/>
              </w:rPr>
              <w:t xml:space="preserve">6.2 </w:t>
            </w:r>
            <w:r w:rsidR="00E809E4" w:rsidRPr="00DA0C40">
              <w:rPr>
                <w:rFonts w:ascii="Arial" w:hAnsi="Arial" w:cs="Arial"/>
                <w:bCs/>
                <w:lang w:eastAsia="en-US"/>
              </w:rPr>
              <w:t xml:space="preserve">Процедура </w:t>
            </w:r>
            <w:r w:rsidRPr="00DA0C40">
              <w:rPr>
                <w:rFonts w:ascii="Arial" w:hAnsi="Arial" w:cs="Arial"/>
                <w:bCs/>
                <w:lang w:eastAsia="en-US"/>
              </w:rPr>
              <w:t>.......................................................................................................</w:t>
            </w:r>
          </w:p>
          <w:p w:rsidR="008D5157" w:rsidRPr="00DA0C40" w:rsidRDefault="008D5157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A0C40">
              <w:rPr>
                <w:rFonts w:ascii="Arial" w:hAnsi="Arial" w:cs="Arial"/>
                <w:bCs/>
                <w:lang w:eastAsia="en-US"/>
              </w:rPr>
              <w:t xml:space="preserve">7 </w:t>
            </w:r>
            <w:r w:rsidR="00E809E4"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>Выражение результатов</w:t>
            </w:r>
            <w:r w:rsidR="00E809E4" w:rsidRPr="00DA0C40">
              <w:rPr>
                <w:rFonts w:ascii="Arial" w:hAnsi="Arial" w:cs="Arial"/>
                <w:bCs/>
                <w:lang w:eastAsia="en-US"/>
              </w:rPr>
              <w:t xml:space="preserve"> ………………………………………………………</w:t>
            </w:r>
            <w:r w:rsidRPr="00DA0C40">
              <w:rPr>
                <w:rFonts w:ascii="Arial" w:hAnsi="Arial" w:cs="Arial"/>
                <w:bCs/>
                <w:lang w:eastAsia="en-US"/>
              </w:rPr>
              <w:t>..........</w:t>
            </w:r>
            <w:r w:rsidR="00E809E4" w:rsidRPr="00DA0C40">
              <w:rPr>
                <w:rFonts w:ascii="Arial" w:hAnsi="Arial" w:cs="Arial"/>
                <w:bCs/>
                <w:lang w:eastAsia="en-US"/>
              </w:rPr>
              <w:t>.</w:t>
            </w:r>
          </w:p>
          <w:p w:rsidR="00E809E4" w:rsidRPr="00DA0C40" w:rsidRDefault="00E809E4" w:rsidP="00E809E4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DA0C40">
              <w:rPr>
                <w:rFonts w:ascii="Arial" w:hAnsi="Arial" w:cs="Arial"/>
                <w:bCs/>
                <w:lang w:eastAsia="en-US"/>
              </w:rPr>
              <w:t xml:space="preserve">7.1 </w:t>
            </w:r>
            <w:r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>Определение адгезии верхней части подошвы …………………………...</w:t>
            </w:r>
          </w:p>
          <w:p w:rsidR="00E809E4" w:rsidRPr="00DA0C40" w:rsidRDefault="00E809E4" w:rsidP="00E809E4">
            <w:pPr>
              <w:ind w:firstLine="142"/>
              <w:jc w:val="both"/>
              <w:rPr>
                <w:rFonts w:ascii="Arial" w:hAnsi="Arial" w:cs="Arial"/>
                <w:bCs/>
                <w:lang w:eastAsia="en-US"/>
              </w:rPr>
            </w:pPr>
            <w:r w:rsidRPr="00DA0C40">
              <w:rPr>
                <w:rFonts w:ascii="Arial" w:hAnsi="Arial" w:cs="Arial"/>
                <w:bCs/>
                <w:lang w:eastAsia="en-US"/>
              </w:rPr>
              <w:t xml:space="preserve">7.2 </w:t>
            </w:r>
            <w:r w:rsidRPr="00DA0C40">
              <w:rPr>
                <w:rStyle w:val="FontStyle77"/>
                <w:b w:val="0"/>
                <w:sz w:val="24"/>
                <w:szCs w:val="24"/>
                <w:lang w:eastAsia="en-US"/>
              </w:rPr>
              <w:t>Оценка внешнего вида образца для испытания ………………………………</w:t>
            </w:r>
          </w:p>
          <w:p w:rsidR="008D5157" w:rsidRPr="00DA0C40" w:rsidRDefault="00E809E4" w:rsidP="008D5157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A0C40">
              <w:rPr>
                <w:rFonts w:ascii="Arial" w:hAnsi="Arial" w:cs="Arial"/>
                <w:bCs/>
                <w:lang w:eastAsia="en-US"/>
              </w:rPr>
              <w:t>8</w:t>
            </w:r>
            <w:r w:rsidR="008D5157" w:rsidRPr="00DA0C40">
              <w:rPr>
                <w:rFonts w:ascii="Arial" w:hAnsi="Arial" w:cs="Arial"/>
                <w:bCs/>
                <w:lang w:eastAsia="en-US"/>
              </w:rPr>
              <w:t xml:space="preserve"> Протокол испытаний................................................................................</w:t>
            </w:r>
            <w:r w:rsidRPr="00DA0C40">
              <w:rPr>
                <w:rFonts w:ascii="Arial" w:hAnsi="Arial" w:cs="Arial"/>
                <w:bCs/>
                <w:lang w:eastAsia="en-US"/>
              </w:rPr>
              <w:t>.............</w:t>
            </w:r>
          </w:p>
          <w:p w:rsidR="008D5157" w:rsidRPr="00DA0C4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r w:rsidRPr="00DA0C40">
              <w:rPr>
                <w:rFonts w:ascii="Arial" w:hAnsi="Arial" w:cs="Arial"/>
                <w:bCs/>
                <w:lang w:eastAsia="en-US"/>
              </w:rPr>
              <w:t xml:space="preserve">Приложение </w:t>
            </w:r>
            <w:r w:rsidRPr="00DA0C40">
              <w:rPr>
                <w:rFonts w:ascii="Arial" w:hAnsi="Arial" w:cs="Arial"/>
                <w:bCs/>
                <w:lang w:val="en-US" w:eastAsia="en-US"/>
              </w:rPr>
              <w:t>A</w:t>
            </w:r>
            <w:r w:rsidRPr="00DA0C4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DA0C40">
              <w:rPr>
                <w:rFonts w:ascii="Arial" w:hAnsi="Arial" w:cs="Arial"/>
                <w:lang w:eastAsia="en-US"/>
              </w:rPr>
              <w:t>(</w:t>
            </w:r>
            <w:r w:rsidR="00E809E4" w:rsidRPr="00DA0C40">
              <w:rPr>
                <w:rFonts w:ascii="Arial" w:hAnsi="Arial" w:cs="Arial"/>
                <w:lang w:eastAsia="en-US"/>
              </w:rPr>
              <w:t>обязательное)</w:t>
            </w:r>
            <w:r w:rsidR="00E809E4" w:rsidRPr="00DA0C40">
              <w:rPr>
                <w:rStyle w:val="8"/>
                <w:sz w:val="24"/>
                <w:szCs w:val="24"/>
              </w:rPr>
              <w:t xml:space="preserve"> </w:t>
            </w:r>
            <w:r w:rsidR="00E809E4" w:rsidRPr="00DA0C40">
              <w:rPr>
                <w:rStyle w:val="FontStyle33"/>
                <w:b w:val="0"/>
                <w:sz w:val="24"/>
                <w:szCs w:val="24"/>
              </w:rPr>
              <w:t>Условия процесса старения для испытания на прочность верхней части подошвы ……………………………………………………</w:t>
            </w:r>
          </w:p>
          <w:p w:rsidR="008D5157" w:rsidRPr="00DA0C40" w:rsidRDefault="008D5157" w:rsidP="00195539">
            <w:pPr>
              <w:rPr>
                <w:rFonts w:ascii="Arial" w:hAnsi="Arial" w:cs="Arial"/>
                <w:bCs/>
                <w:lang w:eastAsia="en-US"/>
              </w:rPr>
            </w:pPr>
            <w:proofErr w:type="spellStart"/>
            <w:r w:rsidRPr="00DA0C40">
              <w:rPr>
                <w:rFonts w:ascii="Arial" w:hAnsi="Arial" w:cs="Arial"/>
                <w:bCs/>
                <w:lang w:eastAsia="en-US"/>
              </w:rPr>
              <w:t>Приложениие</w:t>
            </w:r>
            <w:proofErr w:type="spellEnd"/>
            <w:r w:rsidRPr="00DA0C40">
              <w:rPr>
                <w:rFonts w:ascii="Arial" w:hAnsi="Arial" w:cs="Arial"/>
                <w:bCs/>
                <w:lang w:eastAsia="en-US"/>
              </w:rPr>
              <w:t xml:space="preserve"> ДА</w:t>
            </w:r>
            <w:r w:rsidR="00833700" w:rsidRPr="00DA0C40"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DA0C40">
              <w:rPr>
                <w:rFonts w:ascii="Arial" w:hAnsi="Arial" w:cs="Arial"/>
                <w:bCs/>
                <w:lang w:eastAsia="en-US"/>
              </w:rPr>
              <w:t>………………………</w:t>
            </w:r>
            <w:r w:rsidR="00E809E4" w:rsidRPr="00DA0C40">
              <w:rPr>
                <w:rFonts w:ascii="Arial" w:hAnsi="Arial" w:cs="Arial"/>
                <w:bCs/>
                <w:lang w:eastAsia="en-US"/>
              </w:rPr>
              <w:t>……………</w:t>
            </w:r>
            <w:r w:rsidRPr="00DA0C40">
              <w:rPr>
                <w:rFonts w:ascii="Arial" w:hAnsi="Arial" w:cs="Arial"/>
                <w:bCs/>
                <w:lang w:eastAsia="en-US"/>
              </w:rPr>
              <w:t>…………………………………….</w:t>
            </w:r>
          </w:p>
          <w:p w:rsidR="00E153AC" w:rsidRPr="00DA0C40" w:rsidRDefault="008D5157" w:rsidP="00195539">
            <w:pPr>
              <w:spacing w:line="276" w:lineRule="auto"/>
              <w:rPr>
                <w:rFonts w:ascii="Arial" w:hAnsi="Arial" w:cs="Arial"/>
                <w:bCs/>
              </w:rPr>
            </w:pPr>
            <w:r w:rsidRPr="00DA0C40">
              <w:rPr>
                <w:rFonts w:ascii="Arial" w:hAnsi="Arial" w:cs="Arial"/>
                <w:bCs/>
                <w:lang w:eastAsia="en-US"/>
              </w:rPr>
              <w:t>Библиография............................</w:t>
            </w:r>
            <w:r w:rsidR="00E809E4" w:rsidRPr="00DA0C40">
              <w:rPr>
                <w:rFonts w:ascii="Arial" w:hAnsi="Arial" w:cs="Arial"/>
                <w:bCs/>
                <w:lang w:eastAsia="en-US"/>
              </w:rPr>
              <w:t>.........</w:t>
            </w:r>
            <w:r w:rsidRPr="00DA0C40">
              <w:rPr>
                <w:rFonts w:ascii="Arial" w:hAnsi="Arial" w:cs="Arial"/>
                <w:bCs/>
                <w:lang w:eastAsia="en-US"/>
              </w:rPr>
              <w:t>......................................................................</w:t>
            </w:r>
          </w:p>
        </w:tc>
        <w:tc>
          <w:tcPr>
            <w:tcW w:w="426" w:type="dxa"/>
          </w:tcPr>
          <w:p w:rsidR="00E153AC" w:rsidRPr="00DA0C40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DA0C40">
              <w:rPr>
                <w:rFonts w:ascii="Arial" w:hAnsi="Arial" w:cs="Arial"/>
                <w:bCs/>
              </w:rPr>
              <w:t>1</w:t>
            </w:r>
          </w:p>
          <w:p w:rsidR="00E153AC" w:rsidRPr="00DA0C40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DA0C40">
              <w:rPr>
                <w:rFonts w:ascii="Arial" w:hAnsi="Arial" w:cs="Arial"/>
                <w:bCs/>
              </w:rPr>
              <w:t>1</w:t>
            </w:r>
          </w:p>
          <w:p w:rsidR="00E153AC" w:rsidRPr="00DA0C40" w:rsidRDefault="000A5217" w:rsidP="00C96BAC">
            <w:pPr>
              <w:spacing w:line="276" w:lineRule="auto"/>
              <w:rPr>
                <w:rFonts w:ascii="Arial" w:hAnsi="Arial" w:cs="Arial"/>
                <w:bCs/>
              </w:rPr>
            </w:pPr>
            <w:r w:rsidRPr="00DA0C40">
              <w:rPr>
                <w:rFonts w:ascii="Arial" w:hAnsi="Arial" w:cs="Arial"/>
                <w:bCs/>
              </w:rPr>
              <w:t>2</w:t>
            </w:r>
          </w:p>
        </w:tc>
      </w:tr>
    </w:tbl>
    <w:p w:rsidR="00E153AC" w:rsidRPr="00DA0C40" w:rsidRDefault="00E153AC" w:rsidP="00E153AC">
      <w:pPr>
        <w:rPr>
          <w:rFonts w:ascii="Arial" w:hAnsi="Arial" w:cs="Arial"/>
          <w:b/>
          <w:bCs/>
        </w:rPr>
      </w:pPr>
    </w:p>
    <w:p w:rsidR="00D41CCF" w:rsidRPr="00DA0C40" w:rsidRDefault="00D41CCF" w:rsidP="00E153AC">
      <w:pPr>
        <w:rPr>
          <w:rFonts w:ascii="Arial" w:hAnsi="Arial" w:cs="Arial"/>
          <w:b/>
          <w:bCs/>
        </w:rPr>
      </w:pPr>
    </w:p>
    <w:p w:rsidR="00E153AC" w:rsidRPr="00DA0C40" w:rsidRDefault="00E153AC" w:rsidP="00B02932">
      <w:pPr>
        <w:rPr>
          <w:rFonts w:ascii="Arial" w:hAnsi="Arial" w:cs="Arial"/>
          <w:lang w:val="kk-KZ"/>
        </w:rPr>
      </w:pPr>
    </w:p>
    <w:p w:rsidR="00E153AC" w:rsidRPr="00DA0C40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DA0C40" w:rsidSect="00F577A6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p w:rsidR="00984D79" w:rsidRPr="00DA0C40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DA0C40">
        <w:rPr>
          <w:rFonts w:ascii="Arial" w:hAnsi="Arial" w:cs="Arial"/>
          <w:b/>
        </w:rPr>
        <w:lastRenderedPageBreak/>
        <w:t xml:space="preserve">М Е Ж Г О С У Д А Р С Т В Е Н </w:t>
      </w:r>
      <w:proofErr w:type="spellStart"/>
      <w:proofErr w:type="gramStart"/>
      <w:r w:rsidRPr="00DA0C40">
        <w:rPr>
          <w:rFonts w:ascii="Arial" w:hAnsi="Arial" w:cs="Arial"/>
          <w:b/>
        </w:rPr>
        <w:t>Н</w:t>
      </w:r>
      <w:proofErr w:type="spellEnd"/>
      <w:proofErr w:type="gramEnd"/>
      <w:r w:rsidRPr="00DA0C40">
        <w:rPr>
          <w:rFonts w:ascii="Arial" w:hAnsi="Arial" w:cs="Arial"/>
          <w:b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31"/>
      </w:tblGrid>
      <w:tr w:rsidR="00984D79" w:rsidRPr="00DA0C40" w:rsidTr="00833700">
        <w:trPr>
          <w:trHeight w:val="1568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4D3620" w:rsidRPr="00DA0C40" w:rsidRDefault="000C08D1" w:rsidP="004D3620">
            <w:pPr>
              <w:pStyle w:val="Style4"/>
              <w:widowControl/>
              <w:jc w:val="center"/>
              <w:rPr>
                <w:rStyle w:val="FontStyle189"/>
                <w:sz w:val="28"/>
                <w:szCs w:val="28"/>
                <w:lang w:eastAsia="en-US"/>
              </w:rPr>
            </w:pPr>
            <w:r w:rsidRPr="00DA0C40">
              <w:rPr>
                <w:rStyle w:val="FontStyle189"/>
                <w:sz w:val="28"/>
                <w:szCs w:val="28"/>
                <w:lang w:eastAsia="en-US"/>
              </w:rPr>
              <w:t>ОБУВЬ</w:t>
            </w:r>
          </w:p>
          <w:p w:rsidR="004D3620" w:rsidRPr="00DA0C40" w:rsidRDefault="004D3620" w:rsidP="004D3620">
            <w:pPr>
              <w:pStyle w:val="Style4"/>
              <w:widowControl/>
              <w:jc w:val="center"/>
              <w:rPr>
                <w:rStyle w:val="FontStyle189"/>
                <w:sz w:val="28"/>
                <w:szCs w:val="28"/>
                <w:lang w:eastAsia="en-US"/>
              </w:rPr>
            </w:pPr>
          </w:p>
          <w:p w:rsidR="00946FDD" w:rsidRPr="00282528" w:rsidRDefault="000C08D1" w:rsidP="00946FDD">
            <w:pPr>
              <w:keepNext/>
              <w:jc w:val="center"/>
              <w:outlineLvl w:val="3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DA0C40">
              <w:rPr>
                <w:rFonts w:ascii="Arial" w:hAnsi="Arial" w:cs="Arial"/>
                <w:b/>
                <w:sz w:val="28"/>
                <w:szCs w:val="28"/>
              </w:rPr>
              <w:t>Методы испытаний готовой обуви. Прочность</w:t>
            </w:r>
            <w:r w:rsidRPr="00282528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</w:t>
            </w:r>
            <w:r w:rsidRPr="00DA0C40">
              <w:rPr>
                <w:rFonts w:ascii="Arial" w:hAnsi="Arial" w:cs="Arial"/>
                <w:b/>
                <w:sz w:val="28"/>
                <w:szCs w:val="28"/>
              </w:rPr>
              <w:t>крепления</w:t>
            </w:r>
            <w:r w:rsidRPr="00282528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</w:t>
            </w:r>
            <w:r w:rsidRPr="00DA0C40">
              <w:rPr>
                <w:rFonts w:ascii="Arial" w:hAnsi="Arial" w:cs="Arial"/>
                <w:b/>
                <w:sz w:val="28"/>
                <w:szCs w:val="28"/>
              </w:rPr>
              <w:t>подошвы</w:t>
            </w:r>
          </w:p>
          <w:p w:rsidR="000C08D1" w:rsidRPr="00282528" w:rsidRDefault="000C08D1" w:rsidP="00946FDD">
            <w:pPr>
              <w:keepNext/>
              <w:jc w:val="center"/>
              <w:outlineLvl w:val="3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  <w:p w:rsidR="00984D79" w:rsidRPr="00DA0C40" w:rsidRDefault="000C08D1" w:rsidP="000C08D1">
            <w:pPr>
              <w:pStyle w:val="Style4"/>
              <w:widowControl/>
              <w:jc w:val="center"/>
              <w:rPr>
                <w:rFonts w:ascii="Arial" w:hAnsi="Arial" w:cs="Arial"/>
                <w:lang w:val="en-US"/>
              </w:rPr>
            </w:pPr>
            <w:r w:rsidRPr="00DA0C40">
              <w:rPr>
                <w:rFonts w:ascii="Arial" w:hAnsi="Arial" w:cs="Arial"/>
                <w:szCs w:val="28"/>
                <w:lang w:val="en-US"/>
              </w:rPr>
              <w:t>Footwear. Test methods for whole shoe. Upper sole adhesion</w:t>
            </w:r>
            <w:r w:rsidRPr="00DA0C40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</w:tc>
      </w:tr>
    </w:tbl>
    <w:p w:rsidR="00984D79" w:rsidRPr="00DA0C40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4"/>
          <w:szCs w:val="24"/>
        </w:rPr>
      </w:pPr>
      <w:r w:rsidRPr="00DA0C40">
        <w:rPr>
          <w:rFonts w:ascii="Arial" w:hAnsi="Arial" w:cs="Arial"/>
          <w:sz w:val="24"/>
          <w:szCs w:val="24"/>
        </w:rPr>
        <w:t>Дата введения</w:t>
      </w:r>
      <w:r w:rsidR="006A3964" w:rsidRPr="00DA0C40">
        <w:rPr>
          <w:rFonts w:ascii="Arial" w:hAnsi="Arial" w:cs="Arial"/>
          <w:b w:val="0"/>
          <w:sz w:val="24"/>
          <w:szCs w:val="24"/>
        </w:rPr>
        <w:t>______________</w:t>
      </w:r>
    </w:p>
    <w:p w:rsidR="00984D79" w:rsidRPr="00DA0C40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bookmarkStart w:id="1" w:name="bookmark46"/>
    </w:p>
    <w:p w:rsidR="00984D79" w:rsidRPr="00DA0C40" w:rsidRDefault="00984D79" w:rsidP="00BD4EC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DA0C40">
        <w:rPr>
          <w:rFonts w:ascii="Arial" w:hAnsi="Arial" w:cs="Arial"/>
          <w:b/>
          <w:bCs/>
        </w:rPr>
        <w:t>1 Область применения</w:t>
      </w:r>
    </w:p>
    <w:p w:rsidR="00E153AC" w:rsidRPr="00DA0C40" w:rsidRDefault="00E153AC" w:rsidP="00BD4EC5">
      <w:pPr>
        <w:ind w:firstLine="709"/>
        <w:jc w:val="both"/>
        <w:outlineLvl w:val="2"/>
        <w:rPr>
          <w:rFonts w:ascii="Arial" w:eastAsia="Arial Unicode MS" w:hAnsi="Arial" w:cs="Arial"/>
          <w:bCs/>
        </w:rPr>
      </w:pPr>
      <w:bookmarkStart w:id="2" w:name="bookmark11"/>
    </w:p>
    <w:p w:rsidR="000C08D1" w:rsidRPr="00DA0C40" w:rsidRDefault="000C08D1" w:rsidP="000C08D1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bookmarkStart w:id="3" w:name="bookmark12"/>
      <w:bookmarkEnd w:id="2"/>
      <w:r w:rsidRPr="00DA0C40">
        <w:rPr>
          <w:rStyle w:val="FontStyle33"/>
          <w:b w:val="0"/>
          <w:sz w:val="24"/>
          <w:szCs w:val="24"/>
        </w:rPr>
        <w:t>Настоящий документ устанавливает метод испытаний для определения прочности крепления подошвы, прочности слоев подошвы или разрывов верха материала или подошвы. Он также определяет условия старения, которые можно использовать при контроле качества.</w:t>
      </w:r>
    </w:p>
    <w:p w:rsidR="000C08D1" w:rsidRPr="00DA0C40" w:rsidRDefault="000C08D1" w:rsidP="00DA0C40">
      <w:pPr>
        <w:pStyle w:val="Style5"/>
        <w:widowControl/>
        <w:ind w:firstLine="720"/>
        <w:jc w:val="both"/>
        <w:rPr>
          <w:rFonts w:ascii="Arial" w:eastAsia="Arial Unicode MS" w:hAnsi="Arial" w:cs="Arial"/>
          <w:sz w:val="20"/>
        </w:rPr>
      </w:pPr>
      <w:r w:rsidRPr="00DA0C40">
        <w:rPr>
          <w:rStyle w:val="FontStyle33"/>
          <w:b w:val="0"/>
          <w:sz w:val="24"/>
          <w:szCs w:val="24"/>
        </w:rPr>
        <w:t xml:space="preserve">Настоящий документ распространяется на все типы обуви (клеевая, прессовая вулканизация, литье под давлением и т.д.), где необходима оценка прочности крепления подошвы и верха в местах их соединения </w:t>
      </w:r>
      <w:r w:rsidRPr="00282528">
        <w:rPr>
          <w:rStyle w:val="FontStyle33"/>
          <w:b w:val="0"/>
          <w:color w:val="auto"/>
          <w:sz w:val="24"/>
          <w:szCs w:val="24"/>
        </w:rPr>
        <w:t>(закрыт</w:t>
      </w:r>
      <w:r w:rsidR="00282528" w:rsidRPr="00282528">
        <w:rPr>
          <w:rStyle w:val="FontStyle33"/>
          <w:b w:val="0"/>
          <w:color w:val="auto"/>
          <w:sz w:val="24"/>
          <w:szCs w:val="24"/>
        </w:rPr>
        <w:t>ая</w:t>
      </w:r>
      <w:r w:rsidRPr="00282528">
        <w:rPr>
          <w:rStyle w:val="FontStyle33"/>
          <w:b w:val="0"/>
          <w:color w:val="auto"/>
          <w:sz w:val="24"/>
          <w:szCs w:val="24"/>
        </w:rPr>
        <w:t xml:space="preserve"> </w:t>
      </w:r>
      <w:r w:rsidR="00282528" w:rsidRPr="00282528">
        <w:rPr>
          <w:rStyle w:val="FontStyle33"/>
          <w:b w:val="0"/>
          <w:color w:val="auto"/>
          <w:sz w:val="24"/>
          <w:szCs w:val="24"/>
        </w:rPr>
        <w:t>обувь</w:t>
      </w:r>
      <w:r w:rsidRPr="00DA0C40">
        <w:rPr>
          <w:rStyle w:val="FontStyle33"/>
          <w:b w:val="0"/>
          <w:sz w:val="24"/>
          <w:szCs w:val="24"/>
        </w:rPr>
        <w:t>).</w:t>
      </w:r>
      <w:r w:rsidR="00DA0C40" w:rsidRPr="00DA0C40">
        <w:rPr>
          <w:rStyle w:val="FontStyle33"/>
          <w:b w:val="0"/>
          <w:sz w:val="24"/>
          <w:szCs w:val="24"/>
        </w:rPr>
        <w:t xml:space="preserve"> </w:t>
      </w:r>
      <w:r w:rsidR="00915C00" w:rsidRPr="00DA0C40">
        <w:rPr>
          <w:rFonts w:ascii="Arial" w:eastAsia="Arial Unicode MS" w:hAnsi="Arial" w:cs="Arial"/>
          <w:bCs/>
          <w:sz w:val="20"/>
          <w:highlight w:val="lightGray"/>
        </w:rPr>
        <w:t>В действующей версии ГОСТ: «Стандарт распространяется на закрытую обувь химических методов крепления (клеевого, литьевого и метода прессовой вулканизации)»</w:t>
      </w:r>
    </w:p>
    <w:p w:rsidR="00DA0C40" w:rsidRPr="00DA0C40" w:rsidRDefault="00DA0C40" w:rsidP="000C08D1">
      <w:pPr>
        <w:pStyle w:val="Style5"/>
        <w:widowControl/>
        <w:ind w:firstLine="720"/>
        <w:jc w:val="both"/>
        <w:rPr>
          <w:rStyle w:val="FontStyle33"/>
          <w:b w:val="0"/>
          <w:spacing w:val="20"/>
          <w:szCs w:val="24"/>
        </w:rPr>
      </w:pPr>
    </w:p>
    <w:p w:rsidR="000C08D1" w:rsidRPr="00DA0C40" w:rsidRDefault="000C08D1" w:rsidP="000C08D1">
      <w:pPr>
        <w:pStyle w:val="Style5"/>
        <w:widowControl/>
        <w:ind w:firstLine="720"/>
        <w:jc w:val="both"/>
        <w:rPr>
          <w:rStyle w:val="FontStyle33"/>
          <w:b w:val="0"/>
          <w:szCs w:val="24"/>
        </w:rPr>
      </w:pPr>
      <w:r w:rsidRPr="00DA0C40">
        <w:rPr>
          <w:rStyle w:val="FontStyle33"/>
          <w:b w:val="0"/>
          <w:spacing w:val="20"/>
          <w:szCs w:val="24"/>
        </w:rPr>
        <w:t>Примечание</w:t>
      </w:r>
      <w:r w:rsidRPr="00DA0C40">
        <w:rPr>
          <w:rStyle w:val="FontStyle33"/>
          <w:b w:val="0"/>
          <w:szCs w:val="24"/>
        </w:rPr>
        <w:t xml:space="preserve"> 1 </w:t>
      </w:r>
      <w:r w:rsidR="00915C00" w:rsidRPr="00DA0C40">
        <w:rPr>
          <w:rStyle w:val="FontStyle33"/>
          <w:b w:val="0"/>
          <w:szCs w:val="24"/>
        </w:rPr>
        <w:t xml:space="preserve">– </w:t>
      </w:r>
      <w:r w:rsidRPr="00DA0C40">
        <w:rPr>
          <w:rStyle w:val="FontStyle33"/>
          <w:b w:val="0"/>
          <w:szCs w:val="24"/>
        </w:rPr>
        <w:t>Во всех случаях цель состоит в том, чтобы проверить прочность соединений краев обуви.</w:t>
      </w:r>
    </w:p>
    <w:p w:rsidR="000C08D1" w:rsidRPr="00DA0C40" w:rsidRDefault="000C08D1" w:rsidP="000C08D1">
      <w:pPr>
        <w:pStyle w:val="Style5"/>
        <w:widowControl/>
        <w:ind w:firstLine="720"/>
        <w:jc w:val="both"/>
        <w:rPr>
          <w:rStyle w:val="FontStyle33"/>
          <w:b w:val="0"/>
          <w:szCs w:val="24"/>
        </w:rPr>
      </w:pPr>
    </w:p>
    <w:p w:rsidR="000C08D1" w:rsidRPr="00DA0C40" w:rsidRDefault="000C08D1" w:rsidP="00915C00">
      <w:pPr>
        <w:pStyle w:val="Style5"/>
        <w:widowControl/>
        <w:ind w:firstLine="720"/>
        <w:jc w:val="both"/>
        <w:rPr>
          <w:rStyle w:val="FontStyle33"/>
          <w:b w:val="0"/>
          <w:szCs w:val="24"/>
        </w:rPr>
      </w:pPr>
      <w:r w:rsidRPr="00DA0C40">
        <w:rPr>
          <w:rStyle w:val="FontStyle33"/>
          <w:b w:val="0"/>
          <w:spacing w:val="20"/>
          <w:szCs w:val="24"/>
        </w:rPr>
        <w:t>Примечание</w:t>
      </w:r>
      <w:r w:rsidRPr="00DA0C40">
        <w:rPr>
          <w:rStyle w:val="FontStyle33"/>
          <w:b w:val="0"/>
          <w:szCs w:val="24"/>
        </w:rPr>
        <w:t xml:space="preserve"> 2 </w:t>
      </w:r>
      <w:r w:rsidR="00915C00" w:rsidRPr="00DA0C40">
        <w:rPr>
          <w:rStyle w:val="FontStyle33"/>
          <w:b w:val="0"/>
          <w:szCs w:val="24"/>
        </w:rPr>
        <w:t xml:space="preserve">– </w:t>
      </w:r>
      <w:r w:rsidRPr="00DA0C40">
        <w:rPr>
          <w:rStyle w:val="FontStyle33"/>
          <w:b w:val="0"/>
          <w:szCs w:val="24"/>
        </w:rPr>
        <w:t>Испытание не требуется проводить, если соединение выполнено шлифованием (например, с использованием гвоздей или винтовым) или сшиванием.</w:t>
      </w:r>
    </w:p>
    <w:p w:rsidR="004D3620" w:rsidRPr="00DA0C40" w:rsidRDefault="004D3620" w:rsidP="00602A5E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</w:p>
    <w:p w:rsidR="004D3620" w:rsidRPr="00DA0C40" w:rsidRDefault="004D3620" w:rsidP="00602A5E">
      <w:pPr>
        <w:pStyle w:val="Style8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r w:rsidRPr="00DA0C40">
        <w:rPr>
          <w:rStyle w:val="FontStyle282"/>
          <w:sz w:val="24"/>
          <w:szCs w:val="24"/>
          <w:lang w:eastAsia="en-US"/>
        </w:rPr>
        <w:t>2 Нормативные ссылки</w:t>
      </w:r>
    </w:p>
    <w:p w:rsidR="00CB0089" w:rsidRPr="00DA0C40" w:rsidRDefault="00CB0089" w:rsidP="00602A5E">
      <w:pPr>
        <w:pStyle w:val="Style23"/>
        <w:widowControl/>
        <w:ind w:firstLine="720"/>
        <w:jc w:val="both"/>
        <w:rPr>
          <w:rStyle w:val="FontStyle72"/>
          <w:sz w:val="24"/>
          <w:szCs w:val="24"/>
          <w:lang w:eastAsia="en-US"/>
        </w:rPr>
      </w:pPr>
    </w:p>
    <w:p w:rsidR="00CB0089" w:rsidRPr="00DA0C40" w:rsidRDefault="004D3620" w:rsidP="00054008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b w:val="0"/>
          <w:sz w:val="24"/>
          <w:szCs w:val="24"/>
        </w:rPr>
        <w:t xml:space="preserve">Следующие ссылочные документы являются необходимыми для применения настоящего документа. </w:t>
      </w:r>
      <w:r w:rsidR="00CB0089" w:rsidRPr="00DA0C40">
        <w:rPr>
          <w:rStyle w:val="FontStyle33"/>
          <w:b w:val="0"/>
          <w:sz w:val="24"/>
          <w:szCs w:val="24"/>
        </w:rPr>
        <w:t>В настоящем стандарте использованы нормативные ссылки на следующие международные стандарты. Для датированных ссылок применяют только указанное издание. Для недатированных ссылок применяют последние издания, включая любые изменения и поправки.</w:t>
      </w:r>
    </w:p>
    <w:p w:rsidR="00915C00" w:rsidRPr="00DA0C40" w:rsidRDefault="00915C00" w:rsidP="00915C00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b w:val="0"/>
          <w:sz w:val="24"/>
          <w:szCs w:val="24"/>
        </w:rPr>
        <w:t>ISO 18454</w:t>
      </w:r>
      <w:r w:rsidR="002E5C07" w:rsidRPr="00DA0C40">
        <w:rPr>
          <w:rStyle w:val="FontStyle33"/>
          <w:b w:val="0"/>
          <w:sz w:val="24"/>
          <w:szCs w:val="24"/>
        </w:rPr>
        <w:t>:2018</w:t>
      </w:r>
      <w:r w:rsidRPr="00DA0C40">
        <w:rPr>
          <w:rStyle w:val="FontStyle33"/>
          <w:b w:val="0"/>
          <w:sz w:val="24"/>
          <w:szCs w:val="24"/>
        </w:rPr>
        <w:t xml:space="preserve"> Обувь. Стандартные атмосферные условия для проведения кондиционирования и испытания обуви и деталей обуви.</w:t>
      </w:r>
    </w:p>
    <w:p w:rsidR="00915C00" w:rsidRPr="00DA0C40" w:rsidRDefault="00915C00" w:rsidP="00915C00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b w:val="0"/>
          <w:sz w:val="24"/>
          <w:szCs w:val="24"/>
        </w:rPr>
        <w:t>ISO 7500-1</w:t>
      </w:r>
      <w:r w:rsidR="004C324B" w:rsidRPr="00DA0C40">
        <w:rPr>
          <w:rStyle w:val="FontStyle33"/>
          <w:b w:val="0"/>
          <w:sz w:val="24"/>
          <w:szCs w:val="24"/>
        </w:rPr>
        <w:t>:2018</w:t>
      </w:r>
      <w:r w:rsidRPr="00DA0C40">
        <w:rPr>
          <w:rStyle w:val="FontStyle33"/>
          <w:b w:val="0"/>
          <w:sz w:val="24"/>
          <w:szCs w:val="24"/>
        </w:rPr>
        <w:t xml:space="preserve"> Материалы металлические. Калибровка и верификация машин для статических испытаний в условиях </w:t>
      </w:r>
      <w:proofErr w:type="gramStart"/>
      <w:r w:rsidRPr="00DA0C40">
        <w:rPr>
          <w:rStyle w:val="FontStyle33"/>
          <w:b w:val="0"/>
          <w:sz w:val="24"/>
          <w:szCs w:val="24"/>
        </w:rPr>
        <w:t>одноосного</w:t>
      </w:r>
      <w:proofErr w:type="gramEnd"/>
      <w:r w:rsidRPr="00DA0C40">
        <w:rPr>
          <w:rStyle w:val="FontStyle33"/>
          <w:b w:val="0"/>
          <w:sz w:val="24"/>
          <w:szCs w:val="24"/>
        </w:rPr>
        <w:t xml:space="preserve"> нагружения. Часть 1. Машины для испытания на растяжение/сжатие. Калибровка и верификация силоизмерительной системы</w:t>
      </w:r>
    </w:p>
    <w:p w:rsidR="00CB0089" w:rsidRPr="00DA0C40" w:rsidRDefault="00CB0089" w:rsidP="00CB0089">
      <w:pPr>
        <w:pStyle w:val="Style46"/>
        <w:widowControl/>
        <w:ind w:firstLine="720"/>
        <w:jc w:val="both"/>
        <w:rPr>
          <w:rStyle w:val="FontStyle283"/>
          <w:bCs/>
          <w:sz w:val="24"/>
          <w:szCs w:val="24"/>
          <w:lang w:val="kk-KZ"/>
        </w:rPr>
      </w:pPr>
    </w:p>
    <w:p w:rsidR="004D3620" w:rsidRPr="00DA0C40" w:rsidRDefault="004D3620" w:rsidP="004D3620">
      <w:pPr>
        <w:pStyle w:val="Style46"/>
        <w:widowControl/>
        <w:ind w:firstLine="720"/>
        <w:jc w:val="both"/>
        <w:rPr>
          <w:rStyle w:val="FontStyle282"/>
          <w:sz w:val="24"/>
          <w:szCs w:val="24"/>
          <w:lang w:eastAsia="en-US"/>
        </w:rPr>
      </w:pPr>
      <w:bookmarkStart w:id="4" w:name="bookmark3"/>
      <w:r w:rsidRPr="00DA0C40">
        <w:rPr>
          <w:rStyle w:val="FontStyle282"/>
          <w:sz w:val="24"/>
          <w:szCs w:val="24"/>
          <w:lang w:eastAsia="en-US"/>
        </w:rPr>
        <w:t>3</w:t>
      </w:r>
      <w:bookmarkEnd w:id="4"/>
      <w:r w:rsidRPr="00DA0C40">
        <w:rPr>
          <w:rStyle w:val="FontStyle282"/>
          <w:sz w:val="24"/>
          <w:szCs w:val="24"/>
          <w:lang w:eastAsia="en-US"/>
        </w:rPr>
        <w:t xml:space="preserve"> Термины и определения</w:t>
      </w:r>
    </w:p>
    <w:p w:rsidR="009C65FD" w:rsidRPr="00DA0C40" w:rsidRDefault="009C65FD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4C324B" w:rsidRPr="00DA0C40" w:rsidRDefault="004C324B" w:rsidP="004C324B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b w:val="0"/>
          <w:sz w:val="24"/>
          <w:szCs w:val="24"/>
        </w:rPr>
        <w:t>Для целей настоящего стандарта применяются следующие термины и определения.</w:t>
      </w:r>
    </w:p>
    <w:p w:rsidR="004C324B" w:rsidRPr="00DA0C40" w:rsidRDefault="004C324B" w:rsidP="004C324B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DA0C40">
        <w:rPr>
          <w:rStyle w:val="FontStyle48"/>
          <w:rFonts w:ascii="Arial" w:hAnsi="Arial" w:cs="Arial"/>
          <w:b w:val="0"/>
          <w:sz w:val="24"/>
          <w:szCs w:val="24"/>
        </w:rPr>
        <w:t>ISO и IEC</w:t>
      </w:r>
      <w:r w:rsidRPr="00DA0C40">
        <w:rPr>
          <w:rStyle w:val="FontStyle33"/>
          <w:b w:val="0"/>
          <w:sz w:val="24"/>
          <w:szCs w:val="24"/>
        </w:rPr>
        <w:t xml:space="preserve"> поддерживают терминологические базы данных для использования в стандартизации по следующим адресам:</w:t>
      </w:r>
    </w:p>
    <w:p w:rsidR="004C324B" w:rsidRPr="00DA0C40" w:rsidRDefault="004C324B" w:rsidP="004C324B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b w:val="0"/>
          <w:sz w:val="24"/>
          <w:szCs w:val="24"/>
        </w:rPr>
        <w:t xml:space="preserve">- </w:t>
      </w:r>
      <w:proofErr w:type="spellStart"/>
      <w:r w:rsidRPr="00DA0C40">
        <w:rPr>
          <w:rStyle w:val="FontStyle33"/>
          <w:b w:val="0"/>
          <w:sz w:val="24"/>
          <w:szCs w:val="24"/>
        </w:rPr>
        <w:t>Онлайн</w:t>
      </w:r>
      <w:proofErr w:type="spellEnd"/>
      <w:r w:rsidRPr="00DA0C40">
        <w:rPr>
          <w:rStyle w:val="FontStyle33"/>
          <w:b w:val="0"/>
          <w:sz w:val="24"/>
          <w:szCs w:val="24"/>
        </w:rPr>
        <w:t xml:space="preserve"> платформа ISO: доступна по адресу </w:t>
      </w:r>
      <w:r w:rsidRPr="00DA0C40">
        <w:rPr>
          <w:rFonts w:ascii="Arial" w:hAnsi="Arial" w:cs="Arial"/>
        </w:rPr>
        <w:t>https://www.iso.org/obp</w:t>
      </w:r>
    </w:p>
    <w:p w:rsidR="00282528" w:rsidRPr="00DA0C40" w:rsidRDefault="00282528" w:rsidP="00282528">
      <w:pPr>
        <w:pStyle w:val="Style5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b w:val="0"/>
          <w:sz w:val="24"/>
          <w:szCs w:val="24"/>
        </w:rPr>
        <w:t xml:space="preserve">- IEC </w:t>
      </w:r>
      <w:proofErr w:type="spellStart"/>
      <w:r w:rsidRPr="00DA0C40">
        <w:rPr>
          <w:rStyle w:val="FontStyle33"/>
          <w:b w:val="0"/>
          <w:sz w:val="24"/>
          <w:szCs w:val="24"/>
        </w:rPr>
        <w:t>Электропедия</w:t>
      </w:r>
      <w:proofErr w:type="spellEnd"/>
      <w:r w:rsidRPr="00DA0C40">
        <w:rPr>
          <w:rStyle w:val="FontStyle33"/>
          <w:b w:val="0"/>
          <w:sz w:val="24"/>
          <w:szCs w:val="24"/>
        </w:rPr>
        <w:t xml:space="preserve">: доступна на </w:t>
      </w:r>
      <w:r w:rsidRPr="00DA0C40">
        <w:rPr>
          <w:rFonts w:ascii="Arial" w:hAnsi="Arial" w:cs="Arial"/>
        </w:rPr>
        <w:t>http://www.electropedia.org/</w:t>
      </w:r>
    </w:p>
    <w:p w:rsidR="00282528" w:rsidRPr="00DA0C40" w:rsidRDefault="00282528" w:rsidP="004C324B">
      <w:pPr>
        <w:pStyle w:val="Style46"/>
        <w:widowControl/>
        <w:ind w:firstLine="720"/>
        <w:jc w:val="both"/>
        <w:rPr>
          <w:rStyle w:val="FontStyle282"/>
          <w:i/>
          <w:sz w:val="24"/>
          <w:szCs w:val="24"/>
          <w:lang w:eastAsia="en-US"/>
        </w:rPr>
      </w:pPr>
    </w:p>
    <w:p w:rsidR="004C324B" w:rsidRPr="00DA0C40" w:rsidRDefault="004C324B" w:rsidP="004C324B">
      <w:pPr>
        <w:pBdr>
          <w:top w:val="single" w:sz="4" w:space="1" w:color="auto"/>
        </w:pBdr>
        <w:shd w:val="clear" w:color="auto" w:fill="FFFFFF"/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DA0C40">
        <w:rPr>
          <w:rFonts w:ascii="Arial" w:hAnsi="Arial" w:cs="Arial"/>
          <w:i/>
          <w:sz w:val="22"/>
          <w:szCs w:val="22"/>
        </w:rPr>
        <w:t xml:space="preserve">Проект, </w:t>
      </w:r>
      <w:r w:rsidRPr="00DA0C40">
        <w:rPr>
          <w:rFonts w:ascii="Arial" w:hAnsi="Arial" w:cs="Arial"/>
          <w:i/>
          <w:sz w:val="22"/>
          <w:szCs w:val="22"/>
          <w:lang w:val="en-US"/>
        </w:rPr>
        <w:t>KZ</w:t>
      </w:r>
      <w:r w:rsidRPr="00DA0C40">
        <w:rPr>
          <w:rFonts w:ascii="Arial" w:hAnsi="Arial" w:cs="Arial"/>
          <w:i/>
          <w:sz w:val="22"/>
          <w:szCs w:val="22"/>
        </w:rPr>
        <w:t>, редакция 1</w:t>
      </w:r>
    </w:p>
    <w:p w:rsidR="009C65FD" w:rsidRPr="00DA0C40" w:rsidRDefault="009C65FD" w:rsidP="004D3620">
      <w:pPr>
        <w:pStyle w:val="Style24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</w:p>
    <w:p w:rsidR="0055288F" w:rsidRPr="00DA0C40" w:rsidRDefault="004D3620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DA0C40">
        <w:rPr>
          <w:rStyle w:val="FontStyle276"/>
          <w:sz w:val="24"/>
          <w:szCs w:val="24"/>
          <w:lang w:eastAsia="en-US"/>
        </w:rPr>
        <w:t>3.1</w:t>
      </w:r>
      <w:r w:rsidR="00602A5E" w:rsidRPr="00DA0C40">
        <w:rPr>
          <w:rStyle w:val="FontStyle276"/>
          <w:sz w:val="24"/>
          <w:szCs w:val="24"/>
          <w:lang w:eastAsia="en-US"/>
        </w:rPr>
        <w:t xml:space="preserve"> </w:t>
      </w:r>
      <w:r w:rsidR="0055288F" w:rsidRPr="00DA0C40">
        <w:rPr>
          <w:rStyle w:val="FontStyle33"/>
          <w:sz w:val="24"/>
          <w:szCs w:val="24"/>
        </w:rPr>
        <w:t>прочность крепления  подошвы</w:t>
      </w:r>
      <w:r w:rsidR="0055288F" w:rsidRPr="00DA0C40">
        <w:rPr>
          <w:rStyle w:val="FontStyle33"/>
          <w:b w:val="0"/>
          <w:sz w:val="24"/>
          <w:szCs w:val="24"/>
        </w:rPr>
        <w:t xml:space="preserve"> (</w:t>
      </w:r>
      <w:proofErr w:type="spellStart"/>
      <w:r w:rsidR="00DA0C40" w:rsidRPr="00DA0C40">
        <w:rPr>
          <w:rStyle w:val="FontStyle33"/>
          <w:b w:val="0"/>
          <w:bCs w:val="0"/>
          <w:sz w:val="24"/>
          <w:szCs w:val="24"/>
        </w:rPr>
        <w:t>upper-sole</w:t>
      </w:r>
      <w:proofErr w:type="spellEnd"/>
      <w:r w:rsidR="00DA0C40" w:rsidRPr="00DA0C40">
        <w:rPr>
          <w:rStyle w:val="FontStyle33"/>
          <w:b w:val="0"/>
          <w:bCs w:val="0"/>
          <w:sz w:val="24"/>
          <w:szCs w:val="24"/>
        </w:rPr>
        <w:t xml:space="preserve"> </w:t>
      </w:r>
      <w:proofErr w:type="spellStart"/>
      <w:r w:rsidR="00DA0C40" w:rsidRPr="00DA0C40">
        <w:rPr>
          <w:rStyle w:val="FontStyle33"/>
          <w:b w:val="0"/>
          <w:bCs w:val="0"/>
          <w:sz w:val="24"/>
          <w:szCs w:val="24"/>
        </w:rPr>
        <w:t>adhesion</w:t>
      </w:r>
      <w:proofErr w:type="spellEnd"/>
      <w:r w:rsidR="0055288F" w:rsidRPr="00DA0C40">
        <w:rPr>
          <w:rStyle w:val="FontStyle33"/>
          <w:b w:val="0"/>
          <w:sz w:val="24"/>
          <w:szCs w:val="24"/>
        </w:rPr>
        <w:t>): Сила, необходимая для отделения подошвы от верха</w:t>
      </w:r>
    </w:p>
    <w:p w:rsidR="004D3620" w:rsidRPr="00DA0C40" w:rsidRDefault="009C65FD" w:rsidP="00C32818">
      <w:pPr>
        <w:pStyle w:val="Style22"/>
        <w:widowControl/>
        <w:ind w:firstLine="720"/>
        <w:jc w:val="both"/>
        <w:rPr>
          <w:rStyle w:val="FontStyle283"/>
          <w:sz w:val="24"/>
          <w:szCs w:val="24"/>
          <w:lang w:eastAsia="en-US"/>
        </w:rPr>
      </w:pPr>
      <w:r w:rsidRPr="00DA0C40">
        <w:rPr>
          <w:rStyle w:val="FontStyle283"/>
          <w:sz w:val="24"/>
          <w:szCs w:val="24"/>
          <w:lang w:eastAsia="en-US"/>
        </w:rPr>
        <w:t>.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4 Оборудование и материалы</w:t>
      </w:r>
    </w:p>
    <w:p w:rsidR="00DA0C40" w:rsidRPr="00DA0C40" w:rsidRDefault="00DA0C40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b w:val="0"/>
          <w:sz w:val="24"/>
          <w:szCs w:val="24"/>
        </w:rPr>
        <w:t>Необходимо использовать следующее оборудование и материалы.</w:t>
      </w:r>
    </w:p>
    <w:p w:rsidR="00B30A4B" w:rsidRPr="00DA0C40" w:rsidRDefault="00B30A4B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4.1 Режущий инструмент.</w:t>
      </w:r>
    </w:p>
    <w:p w:rsidR="0055288F" w:rsidRPr="00B30A4B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B30A4B">
        <w:rPr>
          <w:rStyle w:val="FontStyle33"/>
          <w:b w:val="0"/>
          <w:sz w:val="24"/>
          <w:szCs w:val="24"/>
        </w:rPr>
        <w:t>Острый инструмент для резки образцов.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4.2 Машина для испытания на растяжение.</w:t>
      </w:r>
    </w:p>
    <w:p w:rsidR="0055288F" w:rsidRPr="00B30A4B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proofErr w:type="gramStart"/>
      <w:r w:rsidRPr="00B30A4B">
        <w:rPr>
          <w:rStyle w:val="FontStyle33"/>
          <w:b w:val="0"/>
          <w:sz w:val="24"/>
          <w:szCs w:val="24"/>
        </w:rPr>
        <w:t>Машина для испытания на растяжение должна соответствовать требованиям ISO 7500-1 с точностью, соответствующей классу 2, с постоянной скоростью движения 100 мм/мин ± 10 мм/мин, способная измерять с диапазоном силы от 0 до 600 Н. Машина должна быть оснащена зажимами или плоскими губками (в зависимости от типа конструкции испытуемого образца) шириной от 25</w:t>
      </w:r>
      <w:r w:rsidR="005D426A">
        <w:rPr>
          <w:rStyle w:val="FontStyle33"/>
          <w:b w:val="0"/>
          <w:sz w:val="24"/>
          <w:szCs w:val="24"/>
        </w:rPr>
        <w:t> </w:t>
      </w:r>
      <w:r w:rsidRPr="00B30A4B">
        <w:rPr>
          <w:rStyle w:val="FontStyle33"/>
          <w:b w:val="0"/>
          <w:sz w:val="24"/>
          <w:szCs w:val="24"/>
        </w:rPr>
        <w:t>до 30 мм, обеспечивающими устойчивый зажим испытуемые</w:t>
      </w:r>
      <w:proofErr w:type="gramEnd"/>
      <w:r w:rsidRPr="00B30A4B">
        <w:rPr>
          <w:rStyle w:val="FontStyle33"/>
          <w:b w:val="0"/>
          <w:sz w:val="24"/>
          <w:szCs w:val="24"/>
        </w:rPr>
        <w:t xml:space="preserve"> образцы.</w:t>
      </w:r>
    </w:p>
    <w:p w:rsidR="0055288F" w:rsidRPr="00B30A4B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B30A4B">
        <w:rPr>
          <w:rStyle w:val="FontStyle33"/>
          <w:b w:val="0"/>
          <w:sz w:val="24"/>
          <w:szCs w:val="24"/>
        </w:rPr>
        <w:t>Необходимо, чтобы машина имела низкую инерционность и средства автоматической записи силы.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4.3 Измерительное устройство.</w:t>
      </w:r>
    </w:p>
    <w:p w:rsidR="0055288F" w:rsidRPr="00C0619F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C0619F">
        <w:rPr>
          <w:rStyle w:val="FontStyle33"/>
          <w:b w:val="0"/>
          <w:sz w:val="24"/>
          <w:szCs w:val="24"/>
        </w:rPr>
        <w:t>Калиброванное устройство для измерения ширины верхнего края склеивания с точностью не менее ± 0,5 мм.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DA0C40" w:rsidRDefault="00C0619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>
        <w:rPr>
          <w:rStyle w:val="FontStyle33"/>
          <w:sz w:val="24"/>
          <w:szCs w:val="24"/>
        </w:rPr>
        <w:t xml:space="preserve">5 </w:t>
      </w:r>
      <w:r w:rsidR="0055288F" w:rsidRPr="00DA0C40">
        <w:rPr>
          <w:rStyle w:val="FontStyle33"/>
          <w:sz w:val="24"/>
          <w:szCs w:val="24"/>
        </w:rPr>
        <w:t>Отбор проб и кондиционирование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5.1 Кондиционирование обуви</w:t>
      </w:r>
    </w:p>
    <w:p w:rsidR="00C0619F" w:rsidRDefault="00C0619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</w:p>
    <w:p w:rsidR="0055288F" w:rsidRPr="00C0619F" w:rsidRDefault="0055288F" w:rsidP="0055288F">
      <w:pPr>
        <w:pStyle w:val="a5"/>
        <w:ind w:firstLine="720"/>
        <w:jc w:val="both"/>
        <w:rPr>
          <w:rStyle w:val="FontStyle33"/>
          <w:b w:val="0"/>
          <w:color w:val="000000" w:themeColor="text1"/>
          <w:sz w:val="24"/>
          <w:szCs w:val="24"/>
        </w:rPr>
      </w:pPr>
      <w:r w:rsidRPr="00C0619F">
        <w:rPr>
          <w:rStyle w:val="FontStyle33"/>
          <w:b w:val="0"/>
          <w:sz w:val="24"/>
          <w:szCs w:val="24"/>
        </w:rPr>
        <w:t xml:space="preserve">Перед разборкой и разрезанием образцов для испытаний обувь кондиционируют в соответствии с ISO 18454 не менее 24 часов и, при необходимости, выполняют процесс старения в соответствии с </w:t>
      </w:r>
      <w:r w:rsidRPr="00C0619F">
        <w:rPr>
          <w:rStyle w:val="FontStyle33"/>
          <w:b w:val="0"/>
          <w:color w:val="000000" w:themeColor="text1"/>
          <w:sz w:val="24"/>
          <w:szCs w:val="24"/>
        </w:rPr>
        <w:t>Приложением А.</w:t>
      </w:r>
    </w:p>
    <w:p w:rsidR="0055288F" w:rsidRPr="00C0619F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C0619F" w:rsidRDefault="00C0619F" w:rsidP="0055288F">
      <w:pPr>
        <w:pStyle w:val="a5"/>
        <w:ind w:firstLine="720"/>
        <w:jc w:val="both"/>
        <w:rPr>
          <w:rStyle w:val="FontStyle33"/>
          <w:b w:val="0"/>
          <w:szCs w:val="24"/>
        </w:rPr>
      </w:pPr>
      <w:r w:rsidRPr="00DA0C40">
        <w:rPr>
          <w:rStyle w:val="FontStyle33"/>
          <w:b w:val="0"/>
          <w:spacing w:val="20"/>
          <w:szCs w:val="24"/>
        </w:rPr>
        <w:t>Примечание</w:t>
      </w:r>
      <w:r w:rsidRPr="00DA0C40">
        <w:rPr>
          <w:rStyle w:val="FontStyle33"/>
          <w:b w:val="0"/>
          <w:szCs w:val="24"/>
        </w:rPr>
        <w:t xml:space="preserve"> </w:t>
      </w:r>
      <w:r>
        <w:rPr>
          <w:rStyle w:val="FontStyle33"/>
          <w:b w:val="0"/>
          <w:szCs w:val="24"/>
        </w:rPr>
        <w:t xml:space="preserve">– </w:t>
      </w:r>
      <w:r w:rsidR="0055288F" w:rsidRPr="00C0619F">
        <w:rPr>
          <w:rStyle w:val="FontStyle33"/>
          <w:b w:val="0"/>
          <w:szCs w:val="24"/>
        </w:rPr>
        <w:t>Некоторые клеи не могут достичь полной прочности в течение некоторого времени после нанесения, поэтому, когда образцы берутся непосредственно с производства, необходимо выдержать не менее 72 часов перед проведением испытания.</w:t>
      </w:r>
    </w:p>
    <w:p w:rsidR="0055288F" w:rsidRPr="00C0619F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5.2 Количество образцов</w:t>
      </w:r>
    </w:p>
    <w:p w:rsidR="002F6490" w:rsidRDefault="002F6490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Для каждой модели минимальное количество образцов должно составлять два испытуемых образца обуви.</w:t>
      </w:r>
    </w:p>
    <w:p w:rsidR="002F6490" w:rsidRPr="00DA0C40" w:rsidRDefault="002F6490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5.3 Подготовка образцов для испытаний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5.3.1 Прочность крепления подошвы: конструкция типа а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См. Рисунок 1.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Образец для испытаний берут из внутренней или внешней стороны обуви.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Образец для испытаний вырезают по линиям X-X и Y-Y так, чтобы стороны находились под прямым углом к краю подошвы, используя пресс-резак или ленточную пилу (</w:t>
      </w:r>
      <w:proofErr w:type="gramStart"/>
      <w:r w:rsidRPr="002F6490">
        <w:rPr>
          <w:rStyle w:val="FontStyle33"/>
          <w:b w:val="0"/>
          <w:sz w:val="24"/>
          <w:szCs w:val="24"/>
        </w:rPr>
        <w:t>см</w:t>
      </w:r>
      <w:proofErr w:type="gramEnd"/>
      <w:r w:rsidRPr="002F6490">
        <w:rPr>
          <w:rStyle w:val="FontStyle33"/>
          <w:b w:val="0"/>
          <w:sz w:val="24"/>
          <w:szCs w:val="24"/>
        </w:rPr>
        <w:t>. 4.1), чтобы разрезать верх, стельку или подошву, чтобы получить образец шириной около 25 мм. Длина верха и подошвы должна составлять около 15 мм от затяжной кромки (см. Рисунок 2). Стельку снимают.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 xml:space="preserve">5.3.2 Прочность крепления подошвы: конструкция типов </w:t>
      </w:r>
      <w:proofErr w:type="spellStart"/>
      <w:r w:rsidRPr="00DA0C40">
        <w:rPr>
          <w:rStyle w:val="FontStyle33"/>
          <w:sz w:val="24"/>
          <w:szCs w:val="24"/>
        </w:rPr>
        <w:t>b</w:t>
      </w:r>
      <w:proofErr w:type="spellEnd"/>
      <w:r w:rsidRPr="00DA0C40">
        <w:rPr>
          <w:rStyle w:val="FontStyle33"/>
          <w:sz w:val="24"/>
          <w:szCs w:val="24"/>
        </w:rPr>
        <w:t xml:space="preserve">, </w:t>
      </w:r>
      <w:proofErr w:type="spellStart"/>
      <w:r w:rsidRPr="00DA0C40">
        <w:rPr>
          <w:rStyle w:val="FontStyle33"/>
          <w:sz w:val="24"/>
          <w:szCs w:val="24"/>
        </w:rPr>
        <w:t>c</w:t>
      </w:r>
      <w:proofErr w:type="spellEnd"/>
      <w:r w:rsidRPr="00DA0C40">
        <w:rPr>
          <w:rStyle w:val="FontStyle33"/>
          <w:sz w:val="24"/>
          <w:szCs w:val="24"/>
        </w:rPr>
        <w:t xml:space="preserve">, </w:t>
      </w:r>
      <w:proofErr w:type="spellStart"/>
      <w:r w:rsidRPr="00DA0C40">
        <w:rPr>
          <w:rStyle w:val="FontStyle33"/>
          <w:sz w:val="24"/>
          <w:szCs w:val="24"/>
        </w:rPr>
        <w:t>d</w:t>
      </w:r>
      <w:proofErr w:type="spellEnd"/>
      <w:r w:rsidRPr="00DA0C40">
        <w:rPr>
          <w:rStyle w:val="FontStyle33"/>
          <w:sz w:val="24"/>
          <w:szCs w:val="24"/>
        </w:rPr>
        <w:t xml:space="preserve"> и </w:t>
      </w:r>
      <w:proofErr w:type="spellStart"/>
      <w:r w:rsidRPr="00DA0C40">
        <w:rPr>
          <w:rStyle w:val="FontStyle33"/>
          <w:sz w:val="24"/>
          <w:szCs w:val="24"/>
        </w:rPr>
        <w:t>e</w:t>
      </w:r>
      <w:proofErr w:type="spellEnd"/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См. Рисунок 1.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Образец для испытаний берут из внутренней или внешней стороны обуви.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lastRenderedPageBreak/>
        <w:t>Верхнюю часть и подошву разрезают по линиям X-X и Y-Y, чтобы получить образец для испытаний шириной около 10 мм и длиной зачистки от узкой части подошвы до верха (верх обуви). Снимают стельку.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Отделяют верх от подошвы на длину от 10 до 20 мм, вставив нагретый нож в клеевой слой (см. Рисунок 3).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2F6490" w:rsidP="0055288F">
      <w:pPr>
        <w:pStyle w:val="a5"/>
        <w:ind w:firstLine="720"/>
        <w:jc w:val="both"/>
        <w:rPr>
          <w:rStyle w:val="FontStyle33"/>
          <w:b w:val="0"/>
        </w:rPr>
      </w:pPr>
      <w:r w:rsidRPr="002F6490">
        <w:rPr>
          <w:rStyle w:val="FontStyle33"/>
          <w:b w:val="0"/>
          <w:spacing w:val="20"/>
        </w:rPr>
        <w:t>Примечание</w:t>
      </w:r>
      <w:r w:rsidRPr="002F6490">
        <w:rPr>
          <w:rStyle w:val="FontStyle33"/>
          <w:b w:val="0"/>
        </w:rPr>
        <w:t xml:space="preserve"> – </w:t>
      </w:r>
      <w:r w:rsidR="0055288F" w:rsidRPr="002F6490">
        <w:rPr>
          <w:rStyle w:val="FontStyle33"/>
          <w:b w:val="0"/>
        </w:rPr>
        <w:t xml:space="preserve">Считается, что для конструкции </w:t>
      </w:r>
      <w:proofErr w:type="spellStart"/>
      <w:r w:rsidR="0055288F" w:rsidRPr="002F6490">
        <w:rPr>
          <w:rStyle w:val="FontStyle33"/>
          <w:b w:val="0"/>
        </w:rPr>
        <w:t>c</w:t>
      </w:r>
      <w:proofErr w:type="spellEnd"/>
      <w:r w:rsidR="0055288F" w:rsidRPr="002F6490">
        <w:rPr>
          <w:rStyle w:val="FontStyle33"/>
          <w:b w:val="0"/>
        </w:rPr>
        <w:t xml:space="preserve"> или </w:t>
      </w:r>
      <w:proofErr w:type="spellStart"/>
      <w:r w:rsidR="0055288F" w:rsidRPr="002F6490">
        <w:rPr>
          <w:rStyle w:val="FontStyle33"/>
          <w:b w:val="0"/>
        </w:rPr>
        <w:t>d</w:t>
      </w:r>
      <w:proofErr w:type="spellEnd"/>
      <w:r w:rsidR="0055288F" w:rsidRPr="002F6490">
        <w:rPr>
          <w:rStyle w:val="FontStyle33"/>
          <w:b w:val="0"/>
        </w:rPr>
        <w:t xml:space="preserve"> расстояние от X-X до верхней поверхности стельки составляет не менее 8 мм.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 xml:space="preserve">5.3.3 Межслойная прочность: конструкция типов </w:t>
      </w:r>
      <w:proofErr w:type="spellStart"/>
      <w:r w:rsidRPr="00DA0C40">
        <w:rPr>
          <w:rStyle w:val="FontStyle33"/>
          <w:sz w:val="24"/>
          <w:szCs w:val="24"/>
        </w:rPr>
        <w:t>f</w:t>
      </w:r>
      <w:proofErr w:type="spellEnd"/>
      <w:r w:rsidRPr="00DA0C40">
        <w:rPr>
          <w:rStyle w:val="FontStyle33"/>
          <w:sz w:val="24"/>
          <w:szCs w:val="24"/>
        </w:rPr>
        <w:t xml:space="preserve"> и </w:t>
      </w:r>
      <w:proofErr w:type="spellStart"/>
      <w:r w:rsidRPr="00DA0C40">
        <w:rPr>
          <w:rStyle w:val="FontStyle33"/>
          <w:sz w:val="24"/>
          <w:szCs w:val="24"/>
        </w:rPr>
        <w:t>g</w:t>
      </w:r>
      <w:proofErr w:type="spellEnd"/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См. Рисунок 1.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Образец для испытаний берут из внутренней или внешней стороны обуви.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Отделяют верх, разрезав по линии затяжной кромки X-X. Снимают стельку и другие элементы, например рант, если они есть. Отрезают полоску параллельную подошве по Y-Y включительно, чтобы получить образец для испытаний шириной около 15 мм и длиной не менее 50 мм.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Отделяют слои подошвы на длину от 10 до 20 мм, вставив нагретый нож в клеевой слой (см. Рисунок 3).</w:t>
      </w:r>
    </w:p>
    <w:p w:rsidR="002F6490" w:rsidRDefault="002F6490">
      <w:pPr>
        <w:spacing w:after="200" w:line="276" w:lineRule="auto"/>
        <w:rPr>
          <w:rStyle w:val="FontStyle33"/>
          <w:rFonts w:eastAsiaTheme="minorEastAsia"/>
          <w:b w:val="0"/>
          <w:sz w:val="24"/>
          <w:szCs w:val="24"/>
        </w:rPr>
      </w:pPr>
      <w:r>
        <w:rPr>
          <w:rStyle w:val="FontStyle33"/>
          <w:b w:val="0"/>
          <w:sz w:val="24"/>
          <w:szCs w:val="24"/>
        </w:rPr>
        <w:br w:type="page"/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5288F" w:rsidRPr="00DA0C40" w:rsidTr="00450104">
        <w:tc>
          <w:tcPr>
            <w:tcW w:w="4786" w:type="dxa"/>
          </w:tcPr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b w:val="0"/>
                <w:sz w:val="24"/>
                <w:szCs w:val="24"/>
              </w:rPr>
            </w:pPr>
          </w:p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sz w:val="24"/>
                <w:szCs w:val="24"/>
              </w:rPr>
            </w:pPr>
            <w:r w:rsidRPr="00DA0C40">
              <w:rPr>
                <w:rStyle w:val="FontStyle33"/>
                <w:sz w:val="24"/>
                <w:szCs w:val="24"/>
              </w:rPr>
              <w:t xml:space="preserve">Тип а: </w:t>
            </w:r>
            <w:r w:rsidRPr="00DA0C40">
              <w:rPr>
                <w:rStyle w:val="FontStyle33"/>
                <w:noProof/>
                <w:sz w:val="24"/>
                <w:szCs w:val="24"/>
              </w:rPr>
              <w:drawing>
                <wp:anchor distT="101600" distB="0" distL="0" distR="0" simplePos="0" relativeHeight="251661312" behindDoc="0" locked="0" layoutInCell="1" allowOverlap="1">
                  <wp:simplePos x="0" y="0"/>
                  <wp:positionH relativeFrom="page">
                    <wp:posOffset>546100</wp:posOffset>
                  </wp:positionH>
                  <wp:positionV relativeFrom="paragraph">
                    <wp:posOffset>-2346325</wp:posOffset>
                  </wp:positionV>
                  <wp:extent cx="1685925" cy="1162050"/>
                  <wp:effectExtent l="0" t="0" r="0" b="0"/>
                  <wp:wrapTopAndBottom/>
                  <wp:docPr id="10" name="Shap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box 16"/>
                          <pic:cNvPicPr/>
                        </pic:nvPicPr>
                        <pic:blipFill>
                          <a:blip r:embed="rId13" cstate="print"/>
                          <a:stretch/>
                        </pic:blipFill>
                        <pic:spPr>
                          <a:xfrm>
                            <a:off x="0" y="0"/>
                            <a:ext cx="1688465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0C40">
              <w:rPr>
                <w:rStyle w:val="FontStyle33"/>
                <w:sz w:val="24"/>
                <w:szCs w:val="24"/>
              </w:rPr>
              <w:t xml:space="preserve">Стандартная затяжка </w:t>
            </w:r>
          </w:p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b w:val="0"/>
                <w:sz w:val="24"/>
                <w:szCs w:val="24"/>
              </w:rPr>
            </w:pPr>
            <w:r w:rsidRPr="00DA0C40">
              <w:rPr>
                <w:rStyle w:val="FontStyle33"/>
                <w:sz w:val="24"/>
                <w:szCs w:val="24"/>
              </w:rPr>
              <w:t xml:space="preserve">Клеевая или формированная подошва с выступающим урезом   </w:t>
            </w:r>
          </w:p>
        </w:tc>
        <w:tc>
          <w:tcPr>
            <w:tcW w:w="4787" w:type="dxa"/>
          </w:tcPr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b w:val="0"/>
                <w:sz w:val="24"/>
                <w:szCs w:val="24"/>
              </w:rPr>
            </w:pPr>
          </w:p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sz w:val="24"/>
                <w:szCs w:val="24"/>
              </w:rPr>
            </w:pPr>
            <w:r w:rsidRPr="00DA0C40">
              <w:rPr>
                <w:rStyle w:val="FontStyle33"/>
                <w:noProof/>
                <w:sz w:val="24"/>
                <w:szCs w:val="24"/>
              </w:rPr>
              <w:drawing>
                <wp:anchor distT="101600" distB="0" distL="0" distR="0" simplePos="0" relativeHeight="251662336" behindDoc="0" locked="0" layoutInCell="1" allowOverlap="1">
                  <wp:simplePos x="0" y="0"/>
                  <wp:positionH relativeFrom="page">
                    <wp:posOffset>793115</wp:posOffset>
                  </wp:positionH>
                  <wp:positionV relativeFrom="paragraph">
                    <wp:posOffset>-2346325</wp:posOffset>
                  </wp:positionV>
                  <wp:extent cx="1628775" cy="1162050"/>
                  <wp:effectExtent l="0" t="0" r="0" b="0"/>
                  <wp:wrapTopAndBottom/>
                  <wp:docPr id="11" name="Shap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box 18"/>
                          <pic:cNvPicPr/>
                        </pic:nvPicPr>
                        <pic:blipFill>
                          <a:blip r:embed="rId14" cstate="print"/>
                          <a:stretch/>
                        </pic:blipFill>
                        <pic:spPr>
                          <a:xfrm>
                            <a:off x="0" y="0"/>
                            <a:ext cx="1627505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0C40">
              <w:rPr>
                <w:rStyle w:val="FontStyle33"/>
                <w:sz w:val="24"/>
                <w:szCs w:val="24"/>
              </w:rPr>
              <w:t xml:space="preserve">Тип </w:t>
            </w:r>
            <w:r w:rsidRPr="00DA0C40">
              <w:rPr>
                <w:rStyle w:val="FontStyle33"/>
                <w:sz w:val="24"/>
                <w:szCs w:val="24"/>
                <w:lang w:val="en-US"/>
              </w:rPr>
              <w:t>b</w:t>
            </w:r>
            <w:r w:rsidRPr="00DA0C40">
              <w:rPr>
                <w:rStyle w:val="FontStyle33"/>
                <w:sz w:val="24"/>
                <w:szCs w:val="24"/>
              </w:rPr>
              <w:t xml:space="preserve">: Стандартная затяжка </w:t>
            </w:r>
          </w:p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b w:val="0"/>
                <w:sz w:val="24"/>
                <w:szCs w:val="24"/>
              </w:rPr>
            </w:pPr>
            <w:r w:rsidRPr="00DA0C40">
              <w:rPr>
                <w:rStyle w:val="FontStyle33"/>
                <w:sz w:val="24"/>
                <w:szCs w:val="24"/>
              </w:rPr>
              <w:t>Обрезанная подошва</w:t>
            </w:r>
          </w:p>
        </w:tc>
      </w:tr>
      <w:tr w:rsidR="0055288F" w:rsidRPr="00DA0C40" w:rsidTr="00450104">
        <w:tc>
          <w:tcPr>
            <w:tcW w:w="4786" w:type="dxa"/>
          </w:tcPr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4787" w:type="dxa"/>
          </w:tcPr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b w:val="0"/>
                <w:sz w:val="24"/>
                <w:szCs w:val="24"/>
              </w:rPr>
            </w:pPr>
          </w:p>
        </w:tc>
      </w:tr>
      <w:tr w:rsidR="0055288F" w:rsidRPr="00DA0C40" w:rsidTr="00450104">
        <w:tc>
          <w:tcPr>
            <w:tcW w:w="4786" w:type="dxa"/>
          </w:tcPr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sz w:val="24"/>
                <w:szCs w:val="24"/>
              </w:rPr>
            </w:pPr>
            <w:r w:rsidRPr="00DA0C40">
              <w:rPr>
                <w:rStyle w:val="FontStyle33"/>
                <w:noProof/>
                <w:sz w:val="24"/>
                <w:szCs w:val="24"/>
              </w:rPr>
              <w:drawing>
                <wp:anchor distT="101600" distB="33655" distL="0" distR="0" simplePos="0" relativeHeight="251663360" behindDoc="0" locked="0" layoutInCell="1" allowOverlap="1">
                  <wp:simplePos x="0" y="0"/>
                  <wp:positionH relativeFrom="page">
                    <wp:posOffset>422275</wp:posOffset>
                  </wp:positionH>
                  <wp:positionV relativeFrom="paragraph">
                    <wp:posOffset>-2303780</wp:posOffset>
                  </wp:positionV>
                  <wp:extent cx="1924050" cy="1076325"/>
                  <wp:effectExtent l="0" t="0" r="0" b="0"/>
                  <wp:wrapTopAndBottom/>
                  <wp:docPr id="12" name="Shap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box 26"/>
                          <pic:cNvPicPr/>
                        </pic:nvPicPr>
                        <pic:blipFill>
                          <a:blip r:embed="rId15" cstate="print"/>
                          <a:stretch/>
                        </pic:blipFill>
                        <pic:spPr>
                          <a:xfrm>
                            <a:off x="0" y="0"/>
                            <a:ext cx="1926590" cy="1078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0C40">
              <w:rPr>
                <w:rStyle w:val="FontStyle33"/>
                <w:sz w:val="24"/>
                <w:szCs w:val="24"/>
              </w:rPr>
              <w:t xml:space="preserve">Тип </w:t>
            </w:r>
            <w:proofErr w:type="gramStart"/>
            <w:r w:rsidRPr="00DA0C40">
              <w:rPr>
                <w:rStyle w:val="FontStyle33"/>
                <w:sz w:val="24"/>
                <w:szCs w:val="24"/>
              </w:rPr>
              <w:t>с</w:t>
            </w:r>
            <w:proofErr w:type="gramEnd"/>
            <w:r w:rsidRPr="00DA0C40">
              <w:rPr>
                <w:rStyle w:val="FontStyle33"/>
                <w:sz w:val="24"/>
                <w:szCs w:val="24"/>
              </w:rPr>
              <w:t>: Стандартная затяжка</w:t>
            </w:r>
          </w:p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b w:val="0"/>
                <w:sz w:val="24"/>
                <w:szCs w:val="24"/>
              </w:rPr>
            </w:pPr>
            <w:r w:rsidRPr="00DA0C40">
              <w:rPr>
                <w:rStyle w:val="FontStyle33"/>
                <w:sz w:val="24"/>
                <w:szCs w:val="24"/>
              </w:rPr>
              <w:t>Подошва с прямым впрыском, вулканизированная или клеевая формированная подошва</w:t>
            </w:r>
          </w:p>
        </w:tc>
        <w:tc>
          <w:tcPr>
            <w:tcW w:w="4787" w:type="dxa"/>
          </w:tcPr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sz w:val="24"/>
                <w:szCs w:val="24"/>
              </w:rPr>
            </w:pPr>
            <w:r w:rsidRPr="00DA0C40">
              <w:rPr>
                <w:rStyle w:val="FontStyle33"/>
                <w:sz w:val="24"/>
                <w:szCs w:val="24"/>
              </w:rPr>
              <w:t xml:space="preserve">Тип d: </w:t>
            </w:r>
            <w:proofErr w:type="spellStart"/>
            <w:r w:rsidR="00AA72F6">
              <w:rPr>
                <w:rStyle w:val="FontStyle33"/>
                <w:sz w:val="24"/>
                <w:szCs w:val="24"/>
              </w:rPr>
              <w:t>Штробельный</w:t>
            </w:r>
            <w:proofErr w:type="spellEnd"/>
            <w:r w:rsidR="00AA72F6">
              <w:rPr>
                <w:rStyle w:val="FontStyle33"/>
                <w:sz w:val="24"/>
                <w:szCs w:val="24"/>
              </w:rPr>
              <w:t xml:space="preserve"> метод крепления</w:t>
            </w:r>
            <w:r w:rsidRPr="00DA0C40">
              <w:rPr>
                <w:rStyle w:val="FontStyle33"/>
                <w:sz w:val="24"/>
                <w:szCs w:val="24"/>
              </w:rPr>
              <w:t xml:space="preserve"> </w:t>
            </w:r>
          </w:p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b w:val="0"/>
                <w:sz w:val="24"/>
                <w:szCs w:val="24"/>
              </w:rPr>
            </w:pPr>
            <w:r w:rsidRPr="00DA0C40">
              <w:rPr>
                <w:rStyle w:val="FontStyle33"/>
                <w:sz w:val="24"/>
                <w:szCs w:val="24"/>
              </w:rPr>
              <w:t>Клеевая формированная подошва или подошва с прямым впрыском или вулканизированная</w:t>
            </w:r>
            <w:r w:rsidRPr="00DA0C40">
              <w:rPr>
                <w:rStyle w:val="FontStyle33"/>
                <w:b w:val="0"/>
                <w:noProof/>
                <w:sz w:val="24"/>
                <w:szCs w:val="24"/>
              </w:rPr>
              <w:drawing>
                <wp:anchor distT="101600" distB="0" distL="0" distR="0" simplePos="0" relativeHeight="251664384" behindDoc="0" locked="0" layoutInCell="1" allowOverlap="1">
                  <wp:simplePos x="0" y="0"/>
                  <wp:positionH relativeFrom="page">
                    <wp:posOffset>612140</wp:posOffset>
                  </wp:positionH>
                  <wp:positionV relativeFrom="paragraph">
                    <wp:posOffset>-2303780</wp:posOffset>
                  </wp:positionV>
                  <wp:extent cx="2000250" cy="1104900"/>
                  <wp:effectExtent l="0" t="0" r="0" b="0"/>
                  <wp:wrapTopAndBottom/>
                  <wp:docPr id="14" name="Shap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box 28"/>
                          <pic:cNvPicPr/>
                        </pic:nvPicPr>
                        <pic:blipFill>
                          <a:blip r:embed="rId16" cstate="print"/>
                          <a:stretch/>
                        </pic:blipFill>
                        <pic:spPr>
                          <a:xfrm>
                            <a:off x="0" y="0"/>
                            <a:ext cx="1999615" cy="1109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5288F" w:rsidRPr="00DA0C40" w:rsidTr="00450104">
        <w:tc>
          <w:tcPr>
            <w:tcW w:w="4786" w:type="dxa"/>
          </w:tcPr>
          <w:p w:rsidR="0055288F" w:rsidRPr="00DA0C40" w:rsidRDefault="0055288F" w:rsidP="0045010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object w:dxaOrig="3525" w:dyaOrig="2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6.65pt;height:111.35pt" o:ole="">
                  <v:imagedata r:id="rId17" o:title=""/>
                </v:shape>
                <o:OLEObject Type="Embed" ProgID="PBrush" ShapeID="_x0000_i1025" DrawAspect="Content" ObjectID="_1683034548" r:id="rId18"/>
              </w:object>
            </w:r>
          </w:p>
          <w:p w:rsidR="0055288F" w:rsidRPr="00AA72F6" w:rsidRDefault="0055288F" w:rsidP="00AA72F6">
            <w:pPr>
              <w:pStyle w:val="a5"/>
              <w:jc w:val="both"/>
              <w:rPr>
                <w:rStyle w:val="FontStyle33"/>
                <w:bCs w:val="0"/>
                <w:color w:val="auto"/>
                <w:sz w:val="24"/>
                <w:szCs w:val="24"/>
              </w:rPr>
            </w:pPr>
            <w:r w:rsidRPr="00DA0C40">
              <w:rPr>
                <w:rFonts w:ascii="Arial" w:hAnsi="Arial" w:cs="Arial"/>
                <w:b/>
                <w:sz w:val="24"/>
                <w:szCs w:val="24"/>
              </w:rPr>
              <w:t xml:space="preserve">Тип e: Стандартная затяжка или </w:t>
            </w:r>
            <w:proofErr w:type="spellStart"/>
            <w:r w:rsidR="00AA72F6">
              <w:rPr>
                <w:rStyle w:val="FontStyle33"/>
                <w:sz w:val="24"/>
                <w:szCs w:val="24"/>
              </w:rPr>
              <w:t>штробельный</w:t>
            </w:r>
            <w:proofErr w:type="spellEnd"/>
            <w:r w:rsidR="00AA72F6">
              <w:rPr>
                <w:rStyle w:val="FontStyle33"/>
                <w:sz w:val="24"/>
                <w:szCs w:val="24"/>
              </w:rPr>
              <w:t xml:space="preserve"> метод крепления</w:t>
            </w:r>
            <w:r w:rsidR="00AA72F6" w:rsidRPr="00DA0C4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A0C40">
              <w:rPr>
                <w:rFonts w:ascii="Arial" w:hAnsi="Arial" w:cs="Arial"/>
                <w:b/>
                <w:sz w:val="24"/>
                <w:szCs w:val="24"/>
              </w:rPr>
              <w:t>с резиновым рантом и приклеенной подошвой</w:t>
            </w:r>
          </w:p>
        </w:tc>
        <w:tc>
          <w:tcPr>
            <w:tcW w:w="4787" w:type="dxa"/>
          </w:tcPr>
          <w:p w:rsidR="0055288F" w:rsidRPr="00DA0C40" w:rsidRDefault="0055288F" w:rsidP="0045010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object w:dxaOrig="3255" w:dyaOrig="2235">
                <v:shape id="_x0000_i1026" type="#_x0000_t75" style="width:162.4pt;height:111.35pt" o:ole="">
                  <v:imagedata r:id="rId19" o:title=""/>
                </v:shape>
                <o:OLEObject Type="Embed" ProgID="PBrush" ShapeID="_x0000_i1026" DrawAspect="Content" ObjectID="_1683034549" r:id="rId20"/>
              </w:object>
            </w:r>
          </w:p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b w:val="0"/>
                <w:sz w:val="24"/>
                <w:szCs w:val="24"/>
              </w:rPr>
            </w:pPr>
            <w:r w:rsidRPr="00DA0C40">
              <w:rPr>
                <w:rStyle w:val="FontStyle33"/>
                <w:sz w:val="24"/>
                <w:szCs w:val="24"/>
              </w:rPr>
              <w:t>Тип f: Машинная прошивка подошвы или ранта с подошвой, когда подошва прикреплена к подложке</w:t>
            </w:r>
          </w:p>
        </w:tc>
      </w:tr>
      <w:tr w:rsidR="0055288F" w:rsidRPr="00DA0C40" w:rsidTr="00450104">
        <w:tc>
          <w:tcPr>
            <w:tcW w:w="4786" w:type="dxa"/>
          </w:tcPr>
          <w:p w:rsidR="0055288F" w:rsidRPr="00DA0C40" w:rsidRDefault="0055288F" w:rsidP="0045010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55288F" w:rsidRPr="00DA0C40" w:rsidRDefault="0055288F" w:rsidP="0045010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288F" w:rsidRPr="00DA0C40" w:rsidTr="00450104">
        <w:tc>
          <w:tcPr>
            <w:tcW w:w="4786" w:type="dxa"/>
          </w:tcPr>
          <w:p w:rsidR="0055288F" w:rsidRPr="00DA0C40" w:rsidRDefault="0055288F" w:rsidP="0045010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0C4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901825" cy="1158240"/>
                  <wp:effectExtent l="0" t="0" r="0" b="0"/>
                  <wp:docPr id="16" name="Picutr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Picture 41"/>
                          <pic:cNvPicPr/>
                        </pic:nvPicPr>
                        <pic:blipFill>
                          <a:blip r:embed="rId21" cstate="print"/>
                          <a:stretch/>
                        </pic:blipFill>
                        <pic:spPr>
                          <a:xfrm>
                            <a:off x="0" y="0"/>
                            <a:ext cx="1901825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288F" w:rsidRPr="00DA0C40" w:rsidRDefault="0055288F" w:rsidP="00450104">
            <w:pPr>
              <w:pStyle w:val="a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A0C40">
              <w:rPr>
                <w:rFonts w:ascii="Arial" w:hAnsi="Arial" w:cs="Arial"/>
                <w:b/>
                <w:sz w:val="24"/>
                <w:szCs w:val="24"/>
              </w:rPr>
              <w:t>Тип g: Многослойная подошва</w:t>
            </w:r>
          </w:p>
          <w:p w:rsidR="0055288F" w:rsidRPr="00DA0C40" w:rsidRDefault="0055288F" w:rsidP="0045010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t>Это может быть формованная подошва, собранная или литая подошва.</w:t>
            </w:r>
          </w:p>
        </w:tc>
        <w:tc>
          <w:tcPr>
            <w:tcW w:w="4787" w:type="dxa"/>
          </w:tcPr>
          <w:p w:rsidR="0055288F" w:rsidRPr="00DA0C40" w:rsidRDefault="0055288F" w:rsidP="0045010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5288F" w:rsidRPr="00DA0C4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Рисунок 1 - Типы конструкции, показывающие позиции для подготовки образца для испытания на прочность крепления подошвы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noProof/>
          <w:sz w:val="24"/>
          <w:szCs w:val="24"/>
        </w:rPr>
        <w:lastRenderedPageBreak/>
        <w:drawing>
          <wp:inline distT="0" distB="0" distL="0" distR="0">
            <wp:extent cx="3261360" cy="3237230"/>
            <wp:effectExtent l="0" t="0" r="0" b="0"/>
            <wp:docPr id="18" name="Picutre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/>
                  </pic:nvPicPr>
                  <pic:blipFill>
                    <a:blip r:embed="rId22" cstate="print"/>
                    <a:stretch/>
                  </pic:blipFill>
                  <pic:spPr>
                    <a:xfrm>
                      <a:off x="0" y="0"/>
                      <a:ext cx="3261360" cy="323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 xml:space="preserve"> 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1 стелька (удаленная)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2 линия затяжной кромки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3 подошва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proofErr w:type="spellStart"/>
      <w:r w:rsidRPr="002F6490">
        <w:rPr>
          <w:rStyle w:val="FontStyle33"/>
          <w:b w:val="0"/>
          <w:sz w:val="24"/>
          <w:szCs w:val="24"/>
        </w:rPr>
        <w:t>a</w:t>
      </w:r>
      <w:proofErr w:type="spellEnd"/>
      <w:r w:rsidRPr="002F6490">
        <w:rPr>
          <w:rStyle w:val="FontStyle33"/>
          <w:b w:val="0"/>
          <w:sz w:val="24"/>
          <w:szCs w:val="24"/>
        </w:rPr>
        <w:t xml:space="preserve"> Примерно 15 мм.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proofErr w:type="spellStart"/>
      <w:r w:rsidRPr="002F6490">
        <w:rPr>
          <w:rStyle w:val="FontStyle33"/>
          <w:b w:val="0"/>
          <w:sz w:val="24"/>
          <w:szCs w:val="24"/>
        </w:rPr>
        <w:t>b</w:t>
      </w:r>
      <w:proofErr w:type="spellEnd"/>
      <w:r w:rsidRPr="002F6490">
        <w:rPr>
          <w:rStyle w:val="FontStyle33"/>
          <w:b w:val="0"/>
          <w:sz w:val="24"/>
          <w:szCs w:val="24"/>
        </w:rPr>
        <w:t xml:space="preserve"> Примерно 15 мм.</w:t>
      </w: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sz w:val="24"/>
          <w:szCs w:val="24"/>
        </w:rPr>
        <w:t xml:space="preserve">Рисунок 2 - Поперечное сечение испытательного образца </w:t>
      </w: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b w:val="0"/>
          <w:sz w:val="24"/>
          <w:szCs w:val="24"/>
        </w:rPr>
      </w:pPr>
      <w:r w:rsidRPr="00DA0C4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2352675" cy="2905125"/>
            <wp:effectExtent l="19050" t="0" r="9525" b="0"/>
            <wp:docPr id="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Рисунок 3 - Готовый образец для испытаний</w:t>
      </w:r>
    </w:p>
    <w:p w:rsidR="002F6490" w:rsidRDefault="002F6490">
      <w:pPr>
        <w:spacing w:after="200" w:line="276" w:lineRule="auto"/>
        <w:rPr>
          <w:rStyle w:val="FontStyle33"/>
          <w:rFonts w:eastAsiaTheme="minorEastAsia"/>
          <w:b w:val="0"/>
          <w:sz w:val="24"/>
          <w:szCs w:val="24"/>
        </w:rPr>
      </w:pPr>
      <w:r>
        <w:rPr>
          <w:rStyle w:val="FontStyle33"/>
          <w:b w:val="0"/>
          <w:sz w:val="24"/>
          <w:szCs w:val="24"/>
        </w:rPr>
        <w:br w:type="page"/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lastRenderedPageBreak/>
        <w:t>6 Метод испытаний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6.1 Принцип</w:t>
      </w:r>
    </w:p>
    <w:p w:rsidR="002F6490" w:rsidRDefault="002F6490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Измеряют силу, необходимую для отделения верха от подошвы, с помощью разрывной машины с непрерывной записью нагрузки.</w:t>
      </w:r>
    </w:p>
    <w:p w:rsidR="002F6490" w:rsidRPr="002F6490" w:rsidRDefault="002F6490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6.2 Процедура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6.2.1</w:t>
      </w:r>
      <w:proofErr w:type="gramStart"/>
      <w:r w:rsidRPr="002F6490">
        <w:rPr>
          <w:rStyle w:val="FontStyle33"/>
          <w:b w:val="0"/>
          <w:sz w:val="24"/>
          <w:szCs w:val="24"/>
        </w:rPr>
        <w:t xml:space="preserve"> П</w:t>
      </w:r>
      <w:proofErr w:type="gramEnd"/>
      <w:r w:rsidRPr="002F6490">
        <w:rPr>
          <w:rStyle w:val="FontStyle33"/>
          <w:b w:val="0"/>
          <w:sz w:val="24"/>
          <w:szCs w:val="24"/>
        </w:rPr>
        <w:t>еред проведением испытания измеряют ширину испытательного образца с точностью до миллиметра в пяти точках с помощью измерительного устройства с точностью ± 0,5 мм, и вычисляют среднее значение A с точностью до ближайшего миллиметра.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6.2.2</w:t>
      </w:r>
      <w:proofErr w:type="gramStart"/>
      <w:r w:rsidRPr="002F6490">
        <w:rPr>
          <w:rStyle w:val="FontStyle33"/>
          <w:b w:val="0"/>
          <w:sz w:val="24"/>
          <w:szCs w:val="24"/>
        </w:rPr>
        <w:t xml:space="preserve"> З</w:t>
      </w:r>
      <w:proofErr w:type="gramEnd"/>
      <w:r w:rsidRPr="002F6490">
        <w:rPr>
          <w:rStyle w:val="FontStyle33"/>
          <w:b w:val="0"/>
          <w:sz w:val="24"/>
          <w:szCs w:val="24"/>
        </w:rPr>
        <w:t>атем измеряют прочность крепления верхней части подошвы следующим способом.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6.2.2.1 Прочность крепления подошвы: Конструкция типа а. Зажимают образец для испытаний в зажимах машины для растяжения, используя зажим для короткого края подошвы (</w:t>
      </w:r>
      <w:proofErr w:type="gramStart"/>
      <w:r w:rsidRPr="002F6490">
        <w:rPr>
          <w:rStyle w:val="FontStyle33"/>
          <w:b w:val="0"/>
          <w:sz w:val="24"/>
          <w:szCs w:val="24"/>
        </w:rPr>
        <w:t>см</w:t>
      </w:r>
      <w:proofErr w:type="gramEnd"/>
      <w:r w:rsidRPr="002F6490">
        <w:rPr>
          <w:rStyle w:val="FontStyle33"/>
          <w:b w:val="0"/>
          <w:sz w:val="24"/>
          <w:szCs w:val="24"/>
        </w:rPr>
        <w:t>. Рисунок 4), и делают запись графика силы/деформации при скорости разделения 100 мм мин ± 20 мм/мин. После испытания осматривают внешний вид отделенных участков и классифицируют его в соответствии с 7.2.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 xml:space="preserve">6.2.2.2 Прочность крепления верхней части подошвы: конструкции типов </w:t>
      </w:r>
      <w:proofErr w:type="spellStart"/>
      <w:r w:rsidRPr="002F6490">
        <w:rPr>
          <w:rStyle w:val="FontStyle33"/>
          <w:b w:val="0"/>
          <w:sz w:val="24"/>
          <w:szCs w:val="24"/>
        </w:rPr>
        <w:t>b</w:t>
      </w:r>
      <w:proofErr w:type="spellEnd"/>
      <w:r w:rsidRPr="002F6490">
        <w:rPr>
          <w:rStyle w:val="FontStyle33"/>
          <w:b w:val="0"/>
          <w:sz w:val="24"/>
          <w:szCs w:val="24"/>
        </w:rPr>
        <w:t xml:space="preserve">, </w:t>
      </w:r>
      <w:proofErr w:type="spellStart"/>
      <w:r w:rsidRPr="002F6490">
        <w:rPr>
          <w:rStyle w:val="FontStyle33"/>
          <w:b w:val="0"/>
          <w:sz w:val="24"/>
          <w:szCs w:val="24"/>
        </w:rPr>
        <w:t>c</w:t>
      </w:r>
      <w:proofErr w:type="spellEnd"/>
      <w:r w:rsidRPr="002F6490">
        <w:rPr>
          <w:rStyle w:val="FontStyle33"/>
          <w:b w:val="0"/>
          <w:sz w:val="24"/>
          <w:szCs w:val="24"/>
        </w:rPr>
        <w:t xml:space="preserve">, </w:t>
      </w:r>
      <w:proofErr w:type="spellStart"/>
      <w:r w:rsidRPr="002F6490">
        <w:rPr>
          <w:rStyle w:val="FontStyle33"/>
          <w:b w:val="0"/>
          <w:sz w:val="24"/>
          <w:szCs w:val="24"/>
        </w:rPr>
        <w:t>d</w:t>
      </w:r>
      <w:proofErr w:type="spellEnd"/>
      <w:r w:rsidRPr="002F6490">
        <w:rPr>
          <w:rStyle w:val="FontStyle33"/>
          <w:b w:val="0"/>
          <w:sz w:val="24"/>
          <w:szCs w:val="24"/>
        </w:rPr>
        <w:t xml:space="preserve"> и </w:t>
      </w:r>
      <w:proofErr w:type="spellStart"/>
      <w:r w:rsidRPr="002F6490">
        <w:rPr>
          <w:rStyle w:val="FontStyle33"/>
          <w:b w:val="0"/>
          <w:sz w:val="24"/>
          <w:szCs w:val="24"/>
        </w:rPr>
        <w:t>e</w:t>
      </w:r>
      <w:proofErr w:type="spellEnd"/>
      <w:r w:rsidRPr="002F6490">
        <w:rPr>
          <w:rStyle w:val="FontStyle33"/>
          <w:b w:val="0"/>
          <w:sz w:val="24"/>
          <w:szCs w:val="24"/>
        </w:rPr>
        <w:t xml:space="preserve"> и межслойная прочность крепления слоев: конструкций типов </w:t>
      </w:r>
      <w:proofErr w:type="spellStart"/>
      <w:r w:rsidRPr="002F6490">
        <w:rPr>
          <w:rStyle w:val="FontStyle33"/>
          <w:b w:val="0"/>
          <w:sz w:val="24"/>
          <w:szCs w:val="24"/>
        </w:rPr>
        <w:t>f</w:t>
      </w:r>
      <w:proofErr w:type="spellEnd"/>
      <w:r w:rsidRPr="002F6490">
        <w:rPr>
          <w:rStyle w:val="FontStyle33"/>
          <w:b w:val="0"/>
          <w:sz w:val="24"/>
          <w:szCs w:val="24"/>
        </w:rPr>
        <w:t xml:space="preserve"> и </w:t>
      </w:r>
      <w:proofErr w:type="spellStart"/>
      <w:r w:rsidRPr="002F6490">
        <w:rPr>
          <w:rStyle w:val="FontStyle33"/>
          <w:b w:val="0"/>
          <w:sz w:val="24"/>
          <w:szCs w:val="24"/>
        </w:rPr>
        <w:t>g</w:t>
      </w:r>
      <w:proofErr w:type="spellEnd"/>
      <w:r w:rsidRPr="002F6490">
        <w:rPr>
          <w:rStyle w:val="FontStyle33"/>
          <w:b w:val="0"/>
          <w:sz w:val="24"/>
          <w:szCs w:val="24"/>
        </w:rPr>
        <w:t>. Зажимают разделенные концы испытательного образца плоскими зажимами и делают запись графика силы/деформации (</w:t>
      </w:r>
      <w:proofErr w:type="gramStart"/>
      <w:r w:rsidRPr="002F6490">
        <w:rPr>
          <w:rStyle w:val="FontStyle33"/>
          <w:b w:val="0"/>
          <w:sz w:val="24"/>
          <w:szCs w:val="24"/>
        </w:rPr>
        <w:t>см</w:t>
      </w:r>
      <w:proofErr w:type="gramEnd"/>
      <w:r w:rsidRPr="002F6490">
        <w:rPr>
          <w:rStyle w:val="FontStyle33"/>
          <w:b w:val="0"/>
          <w:sz w:val="24"/>
          <w:szCs w:val="24"/>
        </w:rPr>
        <w:t>. Рисунок 5) при скорости разделения 100 мм/мин ± 20 мм/мин. После испытания осматривают внешний вид отделенных участков и классифицируйте его в соответствии с 7.2.</w:t>
      </w: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b w:val="0"/>
          <w:noProof/>
          <w:sz w:val="24"/>
          <w:szCs w:val="24"/>
        </w:rPr>
        <w:drawing>
          <wp:inline distT="0" distB="0" distL="0" distR="0">
            <wp:extent cx="3816350" cy="2011680"/>
            <wp:effectExtent l="0" t="0" r="0" b="0"/>
            <wp:docPr id="20" name="Picutre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>
                    <a:blip r:embed="rId24" cstate="print"/>
                    <a:stretch/>
                  </pic:blipFill>
                  <pic:spPr>
                    <a:xfrm>
                      <a:off x="0" y="0"/>
                      <a:ext cx="381635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1 зажим для подошвы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2 верх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3 подошва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Рисунок 4 - Зажим, показывающий положение испытательного образца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b w:val="0"/>
          <w:noProof/>
          <w:sz w:val="24"/>
          <w:szCs w:val="24"/>
        </w:rPr>
        <w:lastRenderedPageBreak/>
        <w:drawing>
          <wp:inline distT="0" distB="0" distL="0" distR="0">
            <wp:extent cx="2804160" cy="2133600"/>
            <wp:effectExtent l="0" t="0" r="0" b="0"/>
            <wp:docPr id="21" name="Picutre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/>
                  </pic:nvPicPr>
                  <pic:blipFill>
                    <a:blip r:embed="rId25" cstate="print"/>
                    <a:stretch/>
                  </pic:blipFill>
                  <pic:spPr>
                    <a:xfrm>
                      <a:off x="0" y="0"/>
                      <a:ext cx="280416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proofErr w:type="spellStart"/>
      <w:r w:rsidRPr="002F6490">
        <w:rPr>
          <w:rStyle w:val="FontStyle33"/>
          <w:b w:val="0"/>
          <w:sz w:val="24"/>
          <w:szCs w:val="24"/>
        </w:rPr>
        <w:t>x</w:t>
      </w:r>
      <w:proofErr w:type="spellEnd"/>
      <w:r w:rsidRPr="002F6490">
        <w:rPr>
          <w:rStyle w:val="FontStyle33"/>
          <w:b w:val="0"/>
          <w:sz w:val="24"/>
          <w:szCs w:val="24"/>
        </w:rPr>
        <w:t xml:space="preserve"> сила отслаивания, </w:t>
      </w:r>
      <w:r w:rsidRPr="002F6490">
        <w:rPr>
          <w:rStyle w:val="FontStyle33"/>
          <w:b w:val="0"/>
          <w:sz w:val="24"/>
          <w:szCs w:val="24"/>
          <w:lang w:val="en-US"/>
        </w:rPr>
        <w:t>N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proofErr w:type="spellStart"/>
      <w:r w:rsidRPr="002F6490">
        <w:rPr>
          <w:rStyle w:val="FontStyle33"/>
          <w:b w:val="0"/>
          <w:sz w:val="24"/>
          <w:szCs w:val="24"/>
        </w:rPr>
        <w:t>y</w:t>
      </w:r>
      <w:proofErr w:type="spellEnd"/>
      <w:r w:rsidRPr="002F6490">
        <w:rPr>
          <w:rStyle w:val="FontStyle33"/>
          <w:b w:val="0"/>
          <w:sz w:val="24"/>
          <w:szCs w:val="24"/>
        </w:rPr>
        <w:t xml:space="preserve"> деформация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proofErr w:type="spellStart"/>
      <w:r w:rsidRPr="002F6490">
        <w:rPr>
          <w:rStyle w:val="FontStyle33"/>
          <w:b w:val="0"/>
          <w:sz w:val="24"/>
          <w:szCs w:val="24"/>
        </w:rPr>
        <w:t>z</w:t>
      </w:r>
      <w:proofErr w:type="spellEnd"/>
      <w:r w:rsidRPr="002F6490">
        <w:rPr>
          <w:rStyle w:val="FontStyle33"/>
          <w:b w:val="0"/>
          <w:sz w:val="24"/>
          <w:szCs w:val="24"/>
        </w:rPr>
        <w:t xml:space="preserve"> средняя величина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2F6490" w:rsidP="0055288F">
      <w:pPr>
        <w:pStyle w:val="a5"/>
        <w:ind w:firstLine="720"/>
        <w:jc w:val="both"/>
        <w:rPr>
          <w:rStyle w:val="FontStyle33"/>
          <w:b w:val="0"/>
        </w:rPr>
      </w:pPr>
      <w:r w:rsidRPr="002F6490">
        <w:rPr>
          <w:rStyle w:val="FontStyle33"/>
          <w:b w:val="0"/>
          <w:spacing w:val="20"/>
        </w:rPr>
        <w:t>Примечание</w:t>
      </w:r>
      <w:r w:rsidRPr="002F6490">
        <w:rPr>
          <w:rStyle w:val="FontStyle33"/>
          <w:b w:val="0"/>
        </w:rPr>
        <w:t xml:space="preserve"> – </w:t>
      </w:r>
      <w:r w:rsidR="0055288F" w:rsidRPr="002F6490">
        <w:rPr>
          <w:rStyle w:val="FontStyle33"/>
          <w:b w:val="0"/>
        </w:rPr>
        <w:t>В случае разрушения материала и необходимости использования резака следует использовать максимальные силы, а не средние.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Рисунок 5 - Пример графика силы деформации</w:t>
      </w:r>
    </w:p>
    <w:p w:rsidR="0055288F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2F6490" w:rsidRPr="00DA0C40" w:rsidRDefault="002F6490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7 Выражение результатов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sz w:val="24"/>
          <w:szCs w:val="24"/>
        </w:rPr>
        <w:t>7.1 Определение адгезии верхней части подошвы</w:t>
      </w:r>
    </w:p>
    <w:p w:rsidR="002F6490" w:rsidRDefault="002F6490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 xml:space="preserve">Рассчитывают адгезию подошвы </w:t>
      </w:r>
      <w:r w:rsidRPr="002F6490">
        <w:rPr>
          <w:rStyle w:val="FontStyle33"/>
          <w:b w:val="0"/>
          <w:i/>
          <w:sz w:val="24"/>
          <w:szCs w:val="24"/>
        </w:rPr>
        <w:t>R,</w:t>
      </w:r>
      <w:r w:rsidRPr="002F6490">
        <w:rPr>
          <w:rStyle w:val="FontStyle33"/>
          <w:b w:val="0"/>
          <w:sz w:val="24"/>
          <w:szCs w:val="24"/>
        </w:rPr>
        <w:t xml:space="preserve"> в ньютонах на миллиметр по формуле:                                                            </w:t>
      </w:r>
    </w:p>
    <w:p w:rsidR="0055288F" w:rsidRPr="002F6490" w:rsidRDefault="0055288F" w:rsidP="002F6490">
      <w:pPr>
        <w:pStyle w:val="a5"/>
        <w:jc w:val="center"/>
        <w:rPr>
          <w:rStyle w:val="FontStyle33"/>
          <w:b w:val="0"/>
          <w:sz w:val="24"/>
          <w:szCs w:val="24"/>
        </w:rPr>
      </w:pPr>
      <w:r w:rsidRPr="002F649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640169" cy="485289"/>
            <wp:effectExtent l="19050" t="0" r="7531" b="0"/>
            <wp:docPr id="2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34" cy="488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где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i/>
          <w:sz w:val="24"/>
          <w:szCs w:val="24"/>
        </w:rPr>
        <w:t>F</w:t>
      </w:r>
      <w:r w:rsidRPr="002F6490">
        <w:rPr>
          <w:rStyle w:val="FontStyle33"/>
          <w:b w:val="0"/>
          <w:sz w:val="24"/>
          <w:szCs w:val="24"/>
        </w:rPr>
        <w:t xml:space="preserve"> - средняя сила в ньютонах, определенная по графику «сила/деформация» в соответствии с 6.2.2.2;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i/>
          <w:sz w:val="24"/>
          <w:szCs w:val="24"/>
        </w:rPr>
        <w:t>A</w:t>
      </w:r>
      <w:r w:rsidRPr="002F6490">
        <w:rPr>
          <w:rStyle w:val="FontStyle33"/>
          <w:b w:val="0"/>
          <w:sz w:val="24"/>
          <w:szCs w:val="24"/>
        </w:rPr>
        <w:t xml:space="preserve"> - средняя ширина, определенная в соответствии с 6.2.1.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Результаты округляют до ближайшей десятой доли миллиметра.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2F6490" w:rsidP="0055288F">
      <w:pPr>
        <w:pStyle w:val="a5"/>
        <w:ind w:firstLine="720"/>
        <w:jc w:val="both"/>
        <w:rPr>
          <w:rStyle w:val="FontStyle33"/>
          <w:b w:val="0"/>
        </w:rPr>
      </w:pPr>
      <w:r w:rsidRPr="00DA0C40">
        <w:rPr>
          <w:rStyle w:val="FontStyle33"/>
          <w:b w:val="0"/>
          <w:spacing w:val="20"/>
          <w:szCs w:val="24"/>
        </w:rPr>
        <w:t>Примечание</w:t>
      </w:r>
      <w:r w:rsidRPr="00DA0C40">
        <w:rPr>
          <w:rStyle w:val="FontStyle33"/>
          <w:b w:val="0"/>
          <w:szCs w:val="24"/>
        </w:rPr>
        <w:t xml:space="preserve"> </w:t>
      </w:r>
      <w:r w:rsidRPr="002F6490">
        <w:rPr>
          <w:rStyle w:val="FontStyle33"/>
          <w:b w:val="0"/>
        </w:rPr>
        <w:t xml:space="preserve">– </w:t>
      </w:r>
      <w:r w:rsidR="0055288F" w:rsidRPr="002F6490">
        <w:rPr>
          <w:rStyle w:val="FontStyle33"/>
          <w:b w:val="0"/>
        </w:rPr>
        <w:t xml:space="preserve">Для обуви с разными краями склеивания поступают иначе. Обращают внимание на прочность после отклеивания 10 мм и отмечают соответствующий край сборки. Затем вычисляют местную прочность крепления подошвы </w:t>
      </w:r>
      <w:proofErr w:type="spellStart"/>
      <w:r w:rsidR="0055288F" w:rsidRPr="002F6490">
        <w:rPr>
          <w:rStyle w:val="FontStyle33"/>
          <w:b w:val="0"/>
          <w:i/>
        </w:rPr>
        <w:t>R</w:t>
      </w:r>
      <w:r w:rsidR="0055288F" w:rsidRPr="002F6490">
        <w:rPr>
          <w:rStyle w:val="FontStyle33"/>
          <w:b w:val="0"/>
        </w:rPr>
        <w:t>i</w:t>
      </w:r>
      <w:proofErr w:type="spellEnd"/>
      <w:r w:rsidR="0055288F" w:rsidRPr="002F6490">
        <w:rPr>
          <w:rStyle w:val="FontStyle33"/>
          <w:b w:val="0"/>
        </w:rPr>
        <w:t>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 xml:space="preserve">Вычисляют среднее значение </w:t>
      </w:r>
      <w:proofErr w:type="spellStart"/>
      <w:r w:rsidRPr="002F6490">
        <w:rPr>
          <w:rStyle w:val="FontStyle33"/>
          <w:b w:val="0"/>
          <w:sz w:val="24"/>
          <w:szCs w:val="24"/>
        </w:rPr>
        <w:t>Ri</w:t>
      </w:r>
      <w:proofErr w:type="spellEnd"/>
      <w:r w:rsidRPr="002F6490">
        <w:rPr>
          <w:rStyle w:val="FontStyle33"/>
          <w:b w:val="0"/>
          <w:sz w:val="24"/>
          <w:szCs w:val="24"/>
        </w:rPr>
        <w:t>.</w:t>
      </w:r>
    </w:p>
    <w:p w:rsidR="002F6490" w:rsidRDefault="002F6490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F6490">
        <w:rPr>
          <w:rStyle w:val="FontStyle33"/>
          <w:sz w:val="24"/>
          <w:szCs w:val="24"/>
        </w:rPr>
        <w:t xml:space="preserve">7.2 Оценка внешнего вида образца для испытания </w:t>
      </w:r>
    </w:p>
    <w:p w:rsidR="002F6490" w:rsidRDefault="002F6490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Внешний вид образца для испытания (</w:t>
      </w:r>
      <w:proofErr w:type="gramStart"/>
      <w:r w:rsidRPr="002F6490">
        <w:rPr>
          <w:rStyle w:val="FontStyle33"/>
          <w:b w:val="0"/>
          <w:sz w:val="24"/>
          <w:szCs w:val="24"/>
        </w:rPr>
        <w:t>см</w:t>
      </w:r>
      <w:proofErr w:type="gramEnd"/>
      <w:r w:rsidRPr="002F6490">
        <w:rPr>
          <w:rStyle w:val="FontStyle33"/>
          <w:b w:val="0"/>
          <w:sz w:val="24"/>
          <w:szCs w:val="24"/>
        </w:rPr>
        <w:t>. 6.2.2) должен классифицироваться в соответствии со следующими кодами.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 xml:space="preserve">7.2.1 Отделение клеевой пленки от одного из материалов (недостаточная адгезия, </w:t>
      </w:r>
      <w:proofErr w:type="gramStart"/>
      <w:r w:rsidRPr="002F6490">
        <w:rPr>
          <w:rStyle w:val="FontStyle33"/>
          <w:b w:val="0"/>
          <w:sz w:val="24"/>
          <w:szCs w:val="24"/>
        </w:rPr>
        <w:t>см</w:t>
      </w:r>
      <w:proofErr w:type="gramEnd"/>
      <w:r w:rsidRPr="002F6490">
        <w:rPr>
          <w:rStyle w:val="FontStyle33"/>
          <w:b w:val="0"/>
          <w:sz w:val="24"/>
          <w:szCs w:val="24"/>
        </w:rPr>
        <w:t>. Рисунок 6): Код A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5288F" w:rsidRPr="00DA0C40" w:rsidTr="00450104">
        <w:trPr>
          <w:trHeight w:val="3166"/>
        </w:trPr>
        <w:tc>
          <w:tcPr>
            <w:tcW w:w="4786" w:type="dxa"/>
          </w:tcPr>
          <w:p w:rsidR="0055288F" w:rsidRPr="00DA0C40" w:rsidRDefault="0055288F" w:rsidP="0045010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object w:dxaOrig="4425" w:dyaOrig="3255">
                <v:shape id="_x0000_i1027" type="#_x0000_t75" style="width:203.45pt;height:143.15pt" o:ole="">
                  <v:imagedata r:id="rId27" o:title=""/>
                </v:shape>
                <o:OLEObject Type="Embed" ProgID="PBrush" ShapeID="_x0000_i1027" DrawAspect="Content" ObjectID="_1683034550" r:id="rId28"/>
              </w:object>
            </w:r>
          </w:p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t>Код А</w:t>
            </w:r>
            <w:proofErr w:type="gramStart"/>
            <w:r w:rsidRPr="00DA0C40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4787" w:type="dxa"/>
          </w:tcPr>
          <w:p w:rsidR="0055288F" w:rsidRPr="00DA0C40" w:rsidRDefault="0055288F" w:rsidP="00450104">
            <w:pPr>
              <w:pStyle w:val="a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object w:dxaOrig="4290" w:dyaOrig="3270">
                <v:shape id="_x0000_i1028" type="#_x0000_t75" style="width:195.9pt;height:2in" o:ole="">
                  <v:imagedata r:id="rId29" o:title=""/>
                </v:shape>
                <o:OLEObject Type="Embed" ProgID="PBrush" ShapeID="_x0000_i1028" DrawAspect="Content" ObjectID="_1683034551" r:id="rId30"/>
              </w:object>
            </w:r>
          </w:p>
          <w:p w:rsidR="0055288F" w:rsidRPr="00DA0C40" w:rsidRDefault="0055288F" w:rsidP="00450104">
            <w:pPr>
              <w:pStyle w:val="a5"/>
              <w:jc w:val="both"/>
              <w:rPr>
                <w:rStyle w:val="FontStyle33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t>Код А</w:t>
            </w:r>
            <w:proofErr w:type="gramStart"/>
            <w:r w:rsidRPr="00DA0C40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proofErr w:type="gramEnd"/>
          </w:p>
        </w:tc>
      </w:tr>
    </w:tbl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Рисунок 6 Недостаточная адгезия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7.2.2 Разделение в клеевой пленке без отклеивания (</w:t>
      </w:r>
      <w:proofErr w:type="gramStart"/>
      <w:r w:rsidRPr="002F6490">
        <w:rPr>
          <w:rStyle w:val="FontStyle33"/>
          <w:b w:val="0"/>
          <w:sz w:val="24"/>
          <w:szCs w:val="24"/>
        </w:rPr>
        <w:t>недостаточная</w:t>
      </w:r>
      <w:proofErr w:type="gramEnd"/>
      <w:r w:rsidRPr="002F6490">
        <w:rPr>
          <w:rStyle w:val="FontStyle33"/>
          <w:b w:val="0"/>
          <w:sz w:val="24"/>
          <w:szCs w:val="24"/>
        </w:rPr>
        <w:t xml:space="preserve"> </w:t>
      </w:r>
      <w:proofErr w:type="spellStart"/>
      <w:r w:rsidRPr="002F6490">
        <w:rPr>
          <w:rStyle w:val="FontStyle33"/>
          <w:b w:val="0"/>
          <w:sz w:val="24"/>
          <w:szCs w:val="24"/>
        </w:rPr>
        <w:t>когезия</w:t>
      </w:r>
      <w:proofErr w:type="spellEnd"/>
      <w:r w:rsidRPr="002F6490">
        <w:rPr>
          <w:rStyle w:val="FontStyle33"/>
          <w:b w:val="0"/>
          <w:sz w:val="24"/>
          <w:szCs w:val="24"/>
        </w:rPr>
        <w:t>, см. Рисунок 7): Код C</w:t>
      </w: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>
            <wp:extent cx="2590800" cy="1800225"/>
            <wp:effectExtent l="19050" t="0" r="0" b="0"/>
            <wp:docPr id="2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sz w:val="24"/>
          <w:szCs w:val="24"/>
        </w:rPr>
        <w:t>Код</w:t>
      </w:r>
      <w:proofErr w:type="gramStart"/>
      <w:r w:rsidRPr="00DA0C40">
        <w:rPr>
          <w:rStyle w:val="FontStyle33"/>
          <w:sz w:val="24"/>
          <w:szCs w:val="24"/>
        </w:rPr>
        <w:t xml:space="preserve"> С</w:t>
      </w:r>
      <w:proofErr w:type="gramEnd"/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 xml:space="preserve">Рисунок 7 </w:t>
      </w:r>
      <w:proofErr w:type="gramStart"/>
      <w:r w:rsidRPr="00DA0C40">
        <w:rPr>
          <w:rStyle w:val="FontStyle33"/>
          <w:sz w:val="24"/>
          <w:szCs w:val="24"/>
        </w:rPr>
        <w:t>Недостаточная</w:t>
      </w:r>
      <w:proofErr w:type="gramEnd"/>
      <w:r w:rsidRPr="00DA0C40">
        <w:rPr>
          <w:rStyle w:val="FontStyle33"/>
          <w:sz w:val="24"/>
          <w:szCs w:val="24"/>
        </w:rPr>
        <w:t xml:space="preserve"> </w:t>
      </w:r>
      <w:proofErr w:type="spellStart"/>
      <w:r w:rsidRPr="00DA0C40">
        <w:rPr>
          <w:rStyle w:val="FontStyle33"/>
          <w:sz w:val="24"/>
          <w:szCs w:val="24"/>
        </w:rPr>
        <w:t>когезия</w:t>
      </w:r>
      <w:proofErr w:type="spellEnd"/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7.2.3 Неправильное соединение двух клеевых пленок (</w:t>
      </w:r>
      <w:proofErr w:type="gramStart"/>
      <w:r w:rsidRPr="002F6490">
        <w:rPr>
          <w:rStyle w:val="FontStyle33"/>
          <w:b w:val="0"/>
          <w:sz w:val="24"/>
          <w:szCs w:val="24"/>
        </w:rPr>
        <w:t>недостаточная</w:t>
      </w:r>
      <w:proofErr w:type="gramEnd"/>
      <w:r w:rsidRPr="002F6490">
        <w:rPr>
          <w:rStyle w:val="FontStyle33"/>
          <w:b w:val="0"/>
          <w:sz w:val="24"/>
          <w:szCs w:val="24"/>
        </w:rPr>
        <w:t xml:space="preserve"> </w:t>
      </w:r>
      <w:proofErr w:type="spellStart"/>
      <w:r w:rsidRPr="002F6490">
        <w:rPr>
          <w:rStyle w:val="FontStyle33"/>
          <w:b w:val="0"/>
          <w:sz w:val="24"/>
          <w:szCs w:val="24"/>
        </w:rPr>
        <w:t>коалесценция</w:t>
      </w:r>
      <w:proofErr w:type="spellEnd"/>
      <w:r w:rsidRPr="002F6490">
        <w:rPr>
          <w:rStyle w:val="FontStyle33"/>
          <w:b w:val="0"/>
          <w:sz w:val="24"/>
          <w:szCs w:val="24"/>
        </w:rPr>
        <w:t xml:space="preserve">, см. Рисунок 8): Код </w:t>
      </w:r>
      <w:r w:rsidRPr="002F6490">
        <w:rPr>
          <w:rStyle w:val="FontStyle33"/>
          <w:b w:val="0"/>
          <w:i/>
          <w:sz w:val="24"/>
          <w:szCs w:val="24"/>
        </w:rPr>
        <w:t>N</w:t>
      </w:r>
    </w:p>
    <w:p w:rsidR="0055288F" w:rsidRPr="002F6490" w:rsidRDefault="0055288F" w:rsidP="0055288F">
      <w:pPr>
        <w:pStyle w:val="a5"/>
        <w:ind w:firstLine="720"/>
        <w:jc w:val="center"/>
        <w:rPr>
          <w:rStyle w:val="FontStyle33"/>
          <w:b w:val="0"/>
          <w:sz w:val="24"/>
          <w:szCs w:val="24"/>
        </w:rPr>
      </w:pPr>
      <w:r w:rsidRPr="002F649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2562225" cy="2057400"/>
            <wp:effectExtent l="19050" t="0" r="9525" b="0"/>
            <wp:docPr id="2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sz w:val="24"/>
          <w:szCs w:val="24"/>
        </w:rPr>
        <w:t xml:space="preserve">Код </w:t>
      </w:r>
      <w:r w:rsidRPr="00DA0C40">
        <w:rPr>
          <w:rStyle w:val="FontStyle33"/>
          <w:sz w:val="24"/>
          <w:szCs w:val="24"/>
          <w:lang w:val="en-US"/>
        </w:rPr>
        <w:t>N</w:t>
      </w:r>
    </w:p>
    <w:p w:rsidR="0055288F" w:rsidRPr="00DA0C40" w:rsidRDefault="0055288F" w:rsidP="0055288F">
      <w:pPr>
        <w:pStyle w:val="a5"/>
        <w:ind w:firstLine="720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 xml:space="preserve">Рисунок 8 </w:t>
      </w:r>
      <w:proofErr w:type="gramStart"/>
      <w:r w:rsidRPr="00DA0C40">
        <w:rPr>
          <w:rStyle w:val="FontStyle33"/>
          <w:sz w:val="24"/>
          <w:szCs w:val="24"/>
        </w:rPr>
        <w:t>Недостаточная</w:t>
      </w:r>
      <w:proofErr w:type="gramEnd"/>
      <w:r w:rsidRPr="00DA0C40">
        <w:rPr>
          <w:rStyle w:val="FontStyle33"/>
          <w:sz w:val="24"/>
          <w:szCs w:val="24"/>
        </w:rPr>
        <w:t xml:space="preserve"> </w:t>
      </w:r>
      <w:proofErr w:type="spellStart"/>
      <w:r w:rsidRPr="00DA0C40">
        <w:rPr>
          <w:rStyle w:val="FontStyle33"/>
          <w:sz w:val="24"/>
          <w:szCs w:val="24"/>
        </w:rPr>
        <w:t>коалесценция</w:t>
      </w:r>
      <w:proofErr w:type="spellEnd"/>
    </w:p>
    <w:p w:rsidR="0055288F" w:rsidRDefault="0055288F" w:rsidP="0055288F">
      <w:pPr>
        <w:pStyle w:val="a5"/>
        <w:ind w:firstLine="720"/>
        <w:jc w:val="center"/>
        <w:rPr>
          <w:rStyle w:val="FontStyle33"/>
          <w:b w:val="0"/>
          <w:sz w:val="24"/>
          <w:szCs w:val="24"/>
        </w:rPr>
      </w:pPr>
    </w:p>
    <w:p w:rsidR="002F6490" w:rsidRPr="00DA0C40" w:rsidRDefault="002F6490" w:rsidP="0055288F">
      <w:pPr>
        <w:pStyle w:val="a5"/>
        <w:ind w:firstLine="720"/>
        <w:jc w:val="center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lastRenderedPageBreak/>
        <w:t>7.2.4 Расслоение материала (</w:t>
      </w:r>
      <w:proofErr w:type="gramStart"/>
      <w:r w:rsidRPr="002F6490">
        <w:rPr>
          <w:rStyle w:val="FontStyle33"/>
          <w:b w:val="0"/>
          <w:sz w:val="24"/>
          <w:szCs w:val="24"/>
        </w:rPr>
        <w:t>см</w:t>
      </w:r>
      <w:proofErr w:type="gramEnd"/>
      <w:r w:rsidRPr="002F6490">
        <w:rPr>
          <w:rStyle w:val="FontStyle33"/>
          <w:b w:val="0"/>
          <w:sz w:val="24"/>
          <w:szCs w:val="24"/>
        </w:rPr>
        <w:t>. Рисунок 9): Код S</w:t>
      </w:r>
    </w:p>
    <w:tbl>
      <w:tblPr>
        <w:tblStyle w:val="a8"/>
        <w:tblW w:w="0" w:type="auto"/>
        <w:tblInd w:w="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7"/>
        <w:gridCol w:w="4392"/>
      </w:tblGrid>
      <w:tr w:rsidR="0055288F" w:rsidRPr="00DA0C40" w:rsidTr="00727DBC">
        <w:trPr>
          <w:trHeight w:val="3002"/>
        </w:trPr>
        <w:tc>
          <w:tcPr>
            <w:tcW w:w="4357" w:type="dxa"/>
          </w:tcPr>
          <w:p w:rsidR="0055288F" w:rsidRPr="00DA0C40" w:rsidRDefault="00727DBC" w:rsidP="00450104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object w:dxaOrig="4305" w:dyaOrig="3300">
                <v:shape id="_x0000_i1029" type="#_x0000_t75" style="width:196.75pt;height:150.7pt" o:ole="">
                  <v:imagedata r:id="rId33" o:title=""/>
                </v:shape>
                <o:OLEObject Type="Embed" ProgID="PBrush" ShapeID="_x0000_i1029" DrawAspect="Content" ObjectID="_1683034552" r:id="rId34"/>
              </w:object>
            </w:r>
          </w:p>
          <w:p w:rsidR="0055288F" w:rsidRPr="00DA0C40" w:rsidRDefault="0055288F" w:rsidP="00450104">
            <w:pPr>
              <w:pStyle w:val="a5"/>
              <w:rPr>
                <w:rStyle w:val="FontStyle33"/>
                <w:b w:val="0"/>
                <w:sz w:val="24"/>
                <w:szCs w:val="24"/>
                <w:lang w:val="en-US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t xml:space="preserve">Код </w:t>
            </w:r>
            <w:r w:rsidRPr="00DA0C40"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 w:rsidRPr="00DA0C40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4392" w:type="dxa"/>
          </w:tcPr>
          <w:p w:rsidR="0055288F" w:rsidRPr="00DA0C40" w:rsidRDefault="00727DBC" w:rsidP="00450104">
            <w:pPr>
              <w:pStyle w:val="a5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object w:dxaOrig="4395" w:dyaOrig="3405">
                <v:shape id="_x0000_i1030" type="#_x0000_t75" style="width:197.6pt;height:153.2pt" o:ole="">
                  <v:imagedata r:id="rId35" o:title=""/>
                </v:shape>
                <o:OLEObject Type="Embed" ProgID="PBrush" ShapeID="_x0000_i1030" DrawAspect="Content" ObjectID="_1683034553" r:id="rId36"/>
              </w:object>
            </w:r>
          </w:p>
          <w:p w:rsidR="0055288F" w:rsidRPr="00DA0C40" w:rsidRDefault="0055288F" w:rsidP="00450104">
            <w:pPr>
              <w:pStyle w:val="a5"/>
              <w:rPr>
                <w:rStyle w:val="FontStyle33"/>
                <w:b w:val="0"/>
                <w:sz w:val="24"/>
                <w:szCs w:val="24"/>
                <w:lang w:val="en-US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t xml:space="preserve">Код </w:t>
            </w:r>
            <w:r w:rsidRPr="00DA0C40"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 w:rsidRPr="00DA0C40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:rsidR="0055288F" w:rsidRPr="00DA0C40" w:rsidRDefault="0055288F" w:rsidP="0055288F">
      <w:pPr>
        <w:pStyle w:val="a5"/>
        <w:ind w:firstLine="720"/>
        <w:rPr>
          <w:rStyle w:val="FontStyle33"/>
          <w:b w:val="0"/>
          <w:sz w:val="24"/>
          <w:szCs w:val="24"/>
          <w:lang w:val="en-US"/>
        </w:rPr>
      </w:pP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Рисунок 9 Отслаивание материала</w:t>
      </w:r>
    </w:p>
    <w:p w:rsidR="0055288F" w:rsidRPr="00DA0C40" w:rsidRDefault="0055288F" w:rsidP="0055288F">
      <w:pPr>
        <w:pStyle w:val="a5"/>
        <w:ind w:firstLine="720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7.2.5 Частичное или полное разрушение материала (</w:t>
      </w:r>
      <w:proofErr w:type="gramStart"/>
      <w:r w:rsidRPr="002F6490">
        <w:rPr>
          <w:rStyle w:val="FontStyle33"/>
          <w:b w:val="0"/>
          <w:sz w:val="24"/>
          <w:szCs w:val="24"/>
        </w:rPr>
        <w:t>см</w:t>
      </w:r>
      <w:proofErr w:type="gramEnd"/>
      <w:r w:rsidRPr="002F6490">
        <w:rPr>
          <w:rStyle w:val="FontStyle33"/>
          <w:b w:val="0"/>
          <w:sz w:val="24"/>
          <w:szCs w:val="24"/>
        </w:rPr>
        <w:t>. Рисунок 10): Код M</w:t>
      </w:r>
    </w:p>
    <w:p w:rsidR="0055288F" w:rsidRPr="00DA0C40" w:rsidRDefault="0055288F" w:rsidP="0055288F">
      <w:pPr>
        <w:pStyle w:val="a5"/>
        <w:ind w:firstLine="720"/>
        <w:rPr>
          <w:rStyle w:val="FontStyle33"/>
          <w:b w:val="0"/>
          <w:sz w:val="24"/>
          <w:szCs w:val="24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2"/>
        <w:gridCol w:w="4484"/>
      </w:tblGrid>
      <w:tr w:rsidR="0055288F" w:rsidRPr="00DA0C40" w:rsidTr="00727DBC">
        <w:trPr>
          <w:trHeight w:val="3014"/>
          <w:jc w:val="center"/>
        </w:trPr>
        <w:tc>
          <w:tcPr>
            <w:tcW w:w="4482" w:type="dxa"/>
          </w:tcPr>
          <w:p w:rsidR="0055288F" w:rsidRPr="00DA0C40" w:rsidRDefault="00727DBC" w:rsidP="00727DBC">
            <w:pPr>
              <w:pStyle w:val="a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object w:dxaOrig="4455" w:dyaOrig="3315">
                <v:shape id="_x0000_i1031" type="#_x0000_t75" style="width:195.05pt;height:144.85pt" o:ole="">
                  <v:imagedata r:id="rId37" o:title=""/>
                </v:shape>
                <o:OLEObject Type="Embed" ProgID="PBrush" ShapeID="_x0000_i1031" DrawAspect="Content" ObjectID="_1683034554" r:id="rId38"/>
              </w:object>
            </w:r>
          </w:p>
          <w:p w:rsidR="0055288F" w:rsidRPr="00DA0C40" w:rsidRDefault="0055288F" w:rsidP="00450104">
            <w:pPr>
              <w:pStyle w:val="a5"/>
              <w:rPr>
                <w:rStyle w:val="FontStyle33"/>
                <w:b w:val="0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t>Код М</w:t>
            </w:r>
            <w:proofErr w:type="gramStart"/>
            <w:r w:rsidRPr="00DA0C40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4484" w:type="dxa"/>
          </w:tcPr>
          <w:p w:rsidR="0055288F" w:rsidRPr="00DA0C40" w:rsidRDefault="00727DBC" w:rsidP="00450104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object w:dxaOrig="4530" w:dyaOrig="3180">
                <v:shape id="_x0000_i1032" type="#_x0000_t75" style="width:202.6pt;height:141.5pt" o:ole="">
                  <v:imagedata r:id="rId39" o:title=""/>
                </v:shape>
                <o:OLEObject Type="Embed" ProgID="PBrush" ShapeID="_x0000_i1032" DrawAspect="Content" ObjectID="_1683034555" r:id="rId40"/>
              </w:object>
            </w:r>
          </w:p>
          <w:p w:rsidR="0055288F" w:rsidRPr="00DA0C40" w:rsidRDefault="0055288F" w:rsidP="00450104">
            <w:pPr>
              <w:pStyle w:val="a5"/>
              <w:rPr>
                <w:rStyle w:val="FontStyle33"/>
                <w:b w:val="0"/>
                <w:sz w:val="24"/>
                <w:szCs w:val="24"/>
              </w:rPr>
            </w:pPr>
            <w:r w:rsidRPr="00DA0C40">
              <w:rPr>
                <w:rFonts w:ascii="Arial" w:hAnsi="Arial" w:cs="Arial"/>
                <w:sz w:val="24"/>
                <w:szCs w:val="24"/>
              </w:rPr>
              <w:t>Код М</w:t>
            </w:r>
            <w:proofErr w:type="gramStart"/>
            <w:r w:rsidRPr="00DA0C40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proofErr w:type="gramEnd"/>
          </w:p>
        </w:tc>
      </w:tr>
    </w:tbl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Рисунок 10 - Частичное или полное разрушение материала</w:t>
      </w:r>
    </w:p>
    <w:p w:rsidR="0055288F" w:rsidRPr="00DA0C40" w:rsidRDefault="0055288F" w:rsidP="0055288F">
      <w:pPr>
        <w:pStyle w:val="a5"/>
        <w:ind w:firstLine="720"/>
        <w:rPr>
          <w:rStyle w:val="FontStyle33"/>
          <w:b w:val="0"/>
          <w:sz w:val="24"/>
          <w:szCs w:val="24"/>
        </w:rPr>
      </w:pPr>
    </w:p>
    <w:p w:rsidR="0055288F" w:rsidRPr="00DA0C4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8 Отчет об испытаниях</w:t>
      </w:r>
    </w:p>
    <w:p w:rsidR="002F6490" w:rsidRPr="002F6490" w:rsidRDefault="002F6490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Отчет об испытаниях должен включать следующую информацию: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 xml:space="preserve">а) ссылку на настоящий документ </w:t>
      </w:r>
      <w:r w:rsidR="002F6490">
        <w:rPr>
          <w:rStyle w:val="FontStyle33"/>
          <w:b w:val="0"/>
          <w:sz w:val="24"/>
          <w:szCs w:val="24"/>
        </w:rPr>
        <w:t xml:space="preserve">ГОСТ </w:t>
      </w:r>
      <w:r w:rsidRPr="002F6490">
        <w:rPr>
          <w:rStyle w:val="FontStyle33"/>
          <w:b w:val="0"/>
          <w:sz w:val="24"/>
          <w:szCs w:val="24"/>
        </w:rPr>
        <w:t>ISO 17708;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  <w:lang w:val="en-US"/>
        </w:rPr>
        <w:t>b</w:t>
      </w:r>
      <w:r w:rsidRPr="002F6490">
        <w:rPr>
          <w:rStyle w:val="FontStyle33"/>
          <w:b w:val="0"/>
          <w:sz w:val="24"/>
          <w:szCs w:val="24"/>
        </w:rPr>
        <w:t xml:space="preserve">) </w:t>
      </w:r>
      <w:proofErr w:type="gramStart"/>
      <w:r w:rsidRPr="002F6490">
        <w:rPr>
          <w:rStyle w:val="FontStyle33"/>
          <w:b w:val="0"/>
          <w:sz w:val="24"/>
          <w:szCs w:val="24"/>
        </w:rPr>
        <w:t>характеристики</w:t>
      </w:r>
      <w:proofErr w:type="gramEnd"/>
      <w:r w:rsidRPr="002F6490">
        <w:rPr>
          <w:rStyle w:val="FontStyle33"/>
          <w:b w:val="0"/>
          <w:sz w:val="24"/>
          <w:szCs w:val="24"/>
        </w:rPr>
        <w:t xml:space="preserve"> используемого образца (материал, тип обуви, тип конструкции);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proofErr w:type="spellStart"/>
      <w:r w:rsidRPr="002F6490">
        <w:rPr>
          <w:rStyle w:val="FontStyle33"/>
          <w:b w:val="0"/>
          <w:sz w:val="24"/>
          <w:szCs w:val="24"/>
        </w:rPr>
        <w:t>c</w:t>
      </w:r>
      <w:proofErr w:type="spellEnd"/>
      <w:r w:rsidRPr="002F6490">
        <w:rPr>
          <w:rStyle w:val="FontStyle33"/>
          <w:b w:val="0"/>
          <w:sz w:val="24"/>
          <w:szCs w:val="24"/>
        </w:rPr>
        <w:t>) значения нагрузки для каждого отдельного определения (минимум, максимум, среднее);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  <w:lang w:val="en-US"/>
        </w:rPr>
        <w:t>d</w:t>
      </w:r>
      <w:r w:rsidRPr="002F6490">
        <w:rPr>
          <w:rStyle w:val="FontStyle33"/>
          <w:b w:val="0"/>
          <w:sz w:val="24"/>
          <w:szCs w:val="24"/>
        </w:rPr>
        <w:t xml:space="preserve">) </w:t>
      </w:r>
      <w:proofErr w:type="gramStart"/>
      <w:r w:rsidRPr="002F6490">
        <w:rPr>
          <w:rStyle w:val="FontStyle33"/>
          <w:b w:val="0"/>
          <w:sz w:val="24"/>
          <w:szCs w:val="24"/>
        </w:rPr>
        <w:t>ширину</w:t>
      </w:r>
      <w:proofErr w:type="gramEnd"/>
      <w:r w:rsidRPr="002F6490">
        <w:rPr>
          <w:rStyle w:val="FontStyle33"/>
          <w:b w:val="0"/>
          <w:sz w:val="24"/>
          <w:szCs w:val="24"/>
        </w:rPr>
        <w:t xml:space="preserve"> края склеивания для каждого образца;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  <w:lang w:val="en-US"/>
        </w:rPr>
        <w:t>e</w:t>
      </w:r>
      <w:r w:rsidRPr="002F6490">
        <w:rPr>
          <w:rStyle w:val="FontStyle33"/>
          <w:b w:val="0"/>
          <w:sz w:val="24"/>
          <w:szCs w:val="24"/>
        </w:rPr>
        <w:t xml:space="preserve">) </w:t>
      </w:r>
      <w:proofErr w:type="gramStart"/>
      <w:r w:rsidRPr="002F6490">
        <w:rPr>
          <w:rStyle w:val="FontStyle33"/>
          <w:b w:val="0"/>
          <w:sz w:val="24"/>
          <w:szCs w:val="24"/>
        </w:rPr>
        <w:t>адгезию</w:t>
      </w:r>
      <w:proofErr w:type="gramEnd"/>
      <w:r w:rsidRPr="002F6490">
        <w:rPr>
          <w:rStyle w:val="FontStyle33"/>
          <w:b w:val="0"/>
          <w:sz w:val="24"/>
          <w:szCs w:val="24"/>
        </w:rPr>
        <w:t xml:space="preserve"> верхней части подошвы в ньютонах на миллиметр для каждого образца;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proofErr w:type="spellStart"/>
      <w:r w:rsidRPr="002F6490">
        <w:rPr>
          <w:rStyle w:val="FontStyle33"/>
          <w:b w:val="0"/>
          <w:sz w:val="24"/>
          <w:szCs w:val="24"/>
        </w:rPr>
        <w:t>f</w:t>
      </w:r>
      <w:proofErr w:type="spellEnd"/>
      <w:r w:rsidRPr="002F6490">
        <w:rPr>
          <w:rStyle w:val="FontStyle33"/>
          <w:b w:val="0"/>
          <w:sz w:val="24"/>
          <w:szCs w:val="24"/>
        </w:rPr>
        <w:t>) код внешнего вида материала;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proofErr w:type="spellStart"/>
      <w:r w:rsidRPr="002F6490">
        <w:rPr>
          <w:rStyle w:val="FontStyle33"/>
          <w:b w:val="0"/>
          <w:sz w:val="24"/>
          <w:szCs w:val="24"/>
        </w:rPr>
        <w:t>g</w:t>
      </w:r>
      <w:proofErr w:type="spellEnd"/>
      <w:r w:rsidRPr="002F6490">
        <w:rPr>
          <w:rStyle w:val="FontStyle33"/>
          <w:b w:val="0"/>
          <w:sz w:val="24"/>
          <w:szCs w:val="24"/>
        </w:rPr>
        <w:t>) использование процедуры старения (если применимо), а также всех условий или деталей, которые могут повлиять на результаты, даже если они не записаны в настоящем документе;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proofErr w:type="spellStart"/>
      <w:r w:rsidRPr="002F6490">
        <w:rPr>
          <w:rStyle w:val="FontStyle33"/>
          <w:b w:val="0"/>
          <w:sz w:val="24"/>
          <w:szCs w:val="24"/>
        </w:rPr>
        <w:t>h</w:t>
      </w:r>
      <w:proofErr w:type="spellEnd"/>
      <w:r w:rsidRPr="002F6490">
        <w:rPr>
          <w:rStyle w:val="FontStyle33"/>
          <w:b w:val="0"/>
          <w:sz w:val="24"/>
          <w:szCs w:val="24"/>
        </w:rPr>
        <w:t>) любое отклонение от настоящего метода испытаний;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proofErr w:type="spellStart"/>
      <w:r w:rsidRPr="002F6490">
        <w:rPr>
          <w:rStyle w:val="FontStyle33"/>
          <w:b w:val="0"/>
          <w:sz w:val="24"/>
          <w:szCs w:val="24"/>
        </w:rPr>
        <w:t>i</w:t>
      </w:r>
      <w:proofErr w:type="spellEnd"/>
      <w:r w:rsidRPr="002F6490">
        <w:rPr>
          <w:rStyle w:val="FontStyle33"/>
          <w:b w:val="0"/>
          <w:sz w:val="24"/>
          <w:szCs w:val="24"/>
        </w:rPr>
        <w:t>) дату проведения испытаний.</w:t>
      </w:r>
    </w:p>
    <w:p w:rsidR="0055288F" w:rsidRPr="00DA0C40" w:rsidRDefault="0055288F" w:rsidP="0055288F">
      <w:pPr>
        <w:spacing w:after="200" w:line="276" w:lineRule="auto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sz w:val="24"/>
          <w:szCs w:val="24"/>
        </w:rPr>
        <w:br w:type="page"/>
      </w:r>
    </w:p>
    <w:p w:rsidR="0055288F" w:rsidRPr="00DA0C40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lastRenderedPageBreak/>
        <w:t>Приложение</w:t>
      </w:r>
    </w:p>
    <w:p w:rsidR="0055288F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(обязательное)</w:t>
      </w:r>
    </w:p>
    <w:p w:rsidR="002F6490" w:rsidRPr="00DA0C40" w:rsidRDefault="002F6490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</w:p>
    <w:p w:rsidR="0055288F" w:rsidRDefault="0055288F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  <w:r w:rsidRPr="00DA0C40">
        <w:rPr>
          <w:rStyle w:val="FontStyle33"/>
          <w:sz w:val="24"/>
          <w:szCs w:val="24"/>
        </w:rPr>
        <w:t>Условия процесса старения для испытания на прочность верхней части подошвы</w:t>
      </w:r>
    </w:p>
    <w:p w:rsidR="002F6490" w:rsidRPr="00DA0C40" w:rsidRDefault="002F6490" w:rsidP="0055288F">
      <w:pPr>
        <w:pStyle w:val="a5"/>
        <w:ind w:firstLine="720"/>
        <w:jc w:val="center"/>
        <w:rPr>
          <w:rStyle w:val="FontStyle33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F6490">
        <w:rPr>
          <w:rStyle w:val="FontStyle33"/>
          <w:sz w:val="24"/>
          <w:szCs w:val="24"/>
        </w:rPr>
        <w:t>А.1 Общие положения</w:t>
      </w:r>
    </w:p>
    <w:p w:rsidR="0055288F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Настоящее приложение определяет условия процесса старения для испытания адгезии к подошве.</w:t>
      </w:r>
    </w:p>
    <w:p w:rsidR="00727DBC" w:rsidRPr="002F6490" w:rsidRDefault="00727DBC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F6490">
        <w:rPr>
          <w:rStyle w:val="FontStyle33"/>
          <w:sz w:val="24"/>
          <w:szCs w:val="24"/>
        </w:rPr>
        <w:t>А.2 Принцип</w:t>
      </w:r>
    </w:p>
    <w:p w:rsidR="0055288F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Ускоренное термическое старение используется для определения измеренного изменения адгезии в соответствии с разделом 6 для оценки качества прочности после старения.</w:t>
      </w:r>
    </w:p>
    <w:p w:rsidR="00727DBC" w:rsidRPr="002F6490" w:rsidRDefault="00727DBC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F6490">
        <w:rPr>
          <w:rStyle w:val="FontStyle33"/>
          <w:sz w:val="24"/>
          <w:szCs w:val="24"/>
        </w:rPr>
        <w:t>А.3 Образцы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В пункте 5 описана подготовка образцов, подвергнутых старению.</w:t>
      </w:r>
    </w:p>
    <w:p w:rsidR="0055288F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В первую очередь эти образцы служат для первоначального определения адгезии.</w:t>
      </w:r>
    </w:p>
    <w:p w:rsidR="00727DBC" w:rsidRPr="002F6490" w:rsidRDefault="00727DBC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F6490">
        <w:rPr>
          <w:rStyle w:val="FontStyle33"/>
          <w:sz w:val="24"/>
          <w:szCs w:val="24"/>
        </w:rPr>
        <w:t>А.4 Аппаратура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Должен использоваться следующий аппарат.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А.4.1 Печь с циркуляцией воздуха, в которой может поддерживаться температура 50 °C±2 °C или 70 °C±2 °C.</w:t>
      </w:r>
    </w:p>
    <w:p w:rsidR="0055288F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А.4.2 Крепление или удерживающее устройство для испытательных образцов.</w:t>
      </w:r>
    </w:p>
    <w:p w:rsidR="00727DBC" w:rsidRPr="002F6490" w:rsidRDefault="00727DBC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sz w:val="24"/>
          <w:szCs w:val="24"/>
        </w:rPr>
      </w:pPr>
      <w:r w:rsidRPr="002F6490">
        <w:rPr>
          <w:rStyle w:val="FontStyle33"/>
          <w:sz w:val="24"/>
          <w:szCs w:val="24"/>
        </w:rPr>
        <w:t>А.5 Условия ускоренного старения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А.5.1 Стандартные условия старения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Образцы помещают в печь с принудительной циркуляцией (</w:t>
      </w:r>
      <w:proofErr w:type="gramStart"/>
      <w:r w:rsidRPr="002F6490">
        <w:rPr>
          <w:rStyle w:val="FontStyle33"/>
          <w:b w:val="0"/>
          <w:sz w:val="24"/>
          <w:szCs w:val="24"/>
        </w:rPr>
        <w:t>см</w:t>
      </w:r>
      <w:proofErr w:type="gramEnd"/>
      <w:r w:rsidRPr="002F6490">
        <w:rPr>
          <w:rStyle w:val="FontStyle33"/>
          <w:b w:val="0"/>
          <w:sz w:val="24"/>
          <w:szCs w:val="24"/>
        </w:rPr>
        <w:t>. А.4.1) при температуре 50 °C ± 2 °C на 7 дней, исключив контакт между образцами для испытаний и стенкой печи.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По истечении этого периода и перед испытанием на адгезию образцы для испытаний выдерживают в течение 24 часов в соответствии с ISO 18454.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 xml:space="preserve">А.5.2 </w:t>
      </w:r>
      <w:proofErr w:type="gramStart"/>
      <w:r w:rsidRPr="002F6490">
        <w:rPr>
          <w:rStyle w:val="FontStyle33"/>
          <w:b w:val="0"/>
          <w:sz w:val="24"/>
          <w:szCs w:val="24"/>
        </w:rPr>
        <w:t>Контроль за</w:t>
      </w:r>
      <w:proofErr w:type="gramEnd"/>
      <w:r w:rsidRPr="002F6490">
        <w:rPr>
          <w:rStyle w:val="FontStyle33"/>
          <w:b w:val="0"/>
          <w:sz w:val="24"/>
          <w:szCs w:val="24"/>
        </w:rPr>
        <w:t xml:space="preserve"> продукцией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 xml:space="preserve">Для </w:t>
      </w:r>
      <w:proofErr w:type="gramStart"/>
      <w:r w:rsidRPr="002F6490">
        <w:rPr>
          <w:rStyle w:val="FontStyle33"/>
          <w:b w:val="0"/>
          <w:sz w:val="24"/>
          <w:szCs w:val="24"/>
        </w:rPr>
        <w:t>контроля за</w:t>
      </w:r>
      <w:proofErr w:type="gramEnd"/>
      <w:r w:rsidRPr="002F6490">
        <w:rPr>
          <w:rStyle w:val="FontStyle33"/>
          <w:b w:val="0"/>
          <w:sz w:val="24"/>
          <w:szCs w:val="24"/>
        </w:rPr>
        <w:t xml:space="preserve"> продукцией можно использовать другие условия, чтобы получить более быстрые результаты. Эти условия следующие.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Образцы помещают в печь с принудительной циркуляцией (</w:t>
      </w:r>
      <w:proofErr w:type="gramStart"/>
      <w:r w:rsidRPr="002F6490">
        <w:rPr>
          <w:rStyle w:val="FontStyle33"/>
          <w:b w:val="0"/>
          <w:sz w:val="24"/>
          <w:szCs w:val="24"/>
        </w:rPr>
        <w:t>см</w:t>
      </w:r>
      <w:proofErr w:type="gramEnd"/>
      <w:r w:rsidRPr="002F6490">
        <w:rPr>
          <w:rStyle w:val="FontStyle33"/>
          <w:b w:val="0"/>
          <w:sz w:val="24"/>
          <w:szCs w:val="24"/>
        </w:rPr>
        <w:t>. А.4.1) при температуре 70 °C ± 2 °C на 72 часа.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  <w:r w:rsidRPr="002F6490">
        <w:rPr>
          <w:rStyle w:val="FontStyle33"/>
          <w:b w:val="0"/>
          <w:sz w:val="24"/>
          <w:szCs w:val="24"/>
        </w:rPr>
        <w:t>По истечении этого периода и перед испытанием на адгезию образцы для испытаний выдерживают в течение 24 часов в соответствии с ISO 18454.</w:t>
      </w:r>
    </w:p>
    <w:p w:rsidR="0055288F" w:rsidRPr="002F6490" w:rsidRDefault="0055288F" w:rsidP="0055288F">
      <w:pPr>
        <w:pStyle w:val="a5"/>
        <w:ind w:firstLine="720"/>
        <w:jc w:val="both"/>
        <w:rPr>
          <w:rStyle w:val="FontStyle33"/>
          <w:b w:val="0"/>
          <w:sz w:val="24"/>
          <w:szCs w:val="24"/>
        </w:rPr>
      </w:pPr>
    </w:p>
    <w:p w:rsidR="0055288F" w:rsidRPr="002F6490" w:rsidRDefault="002F6490" w:rsidP="0055288F">
      <w:pPr>
        <w:pStyle w:val="a5"/>
        <w:ind w:firstLine="720"/>
        <w:jc w:val="both"/>
        <w:rPr>
          <w:rStyle w:val="FontStyle33"/>
          <w:b w:val="0"/>
        </w:rPr>
      </w:pPr>
      <w:r w:rsidRPr="002F6490">
        <w:rPr>
          <w:rStyle w:val="FontStyle33"/>
          <w:b w:val="0"/>
          <w:spacing w:val="20"/>
        </w:rPr>
        <w:t>Примечание</w:t>
      </w:r>
      <w:r w:rsidRPr="002F6490">
        <w:rPr>
          <w:rStyle w:val="FontStyle33"/>
          <w:b w:val="0"/>
        </w:rPr>
        <w:t xml:space="preserve"> – </w:t>
      </w:r>
      <w:r w:rsidR="0055288F" w:rsidRPr="002F6490">
        <w:rPr>
          <w:rStyle w:val="FontStyle33"/>
          <w:b w:val="0"/>
        </w:rPr>
        <w:t>Условия старения, указанные в А.5.1 и А.5.2, не могут дать эквивалентных результатов.</w:t>
      </w:r>
    </w:p>
    <w:p w:rsidR="0055288F" w:rsidRPr="00DA0C40" w:rsidRDefault="0055288F" w:rsidP="0055288F">
      <w:pPr>
        <w:spacing w:after="200" w:line="276" w:lineRule="auto"/>
        <w:rPr>
          <w:rStyle w:val="FontStyle33"/>
          <w:b w:val="0"/>
          <w:sz w:val="24"/>
          <w:szCs w:val="24"/>
        </w:rPr>
      </w:pPr>
      <w:r w:rsidRPr="00DA0C40">
        <w:rPr>
          <w:rStyle w:val="FontStyle33"/>
          <w:sz w:val="24"/>
          <w:szCs w:val="24"/>
        </w:rPr>
        <w:br w:type="page"/>
      </w:r>
    </w:p>
    <w:p w:rsidR="00236595" w:rsidRPr="00DA0C40" w:rsidRDefault="00236595" w:rsidP="00236595">
      <w:pPr>
        <w:pStyle w:val="2"/>
        <w:shd w:val="clear" w:color="auto" w:fill="FFFFFF"/>
        <w:spacing w:before="0" w:after="240"/>
        <w:jc w:val="center"/>
        <w:textAlignment w:val="baseline"/>
        <w:rPr>
          <w:rFonts w:cs="Arial"/>
          <w:i w:val="0"/>
          <w:sz w:val="22"/>
          <w:szCs w:val="22"/>
        </w:rPr>
      </w:pPr>
      <w:r w:rsidRPr="00DA0C40">
        <w:rPr>
          <w:rFonts w:cs="Arial"/>
          <w:i w:val="0"/>
          <w:sz w:val="22"/>
          <w:szCs w:val="22"/>
        </w:rPr>
        <w:lastRenderedPageBreak/>
        <w:t>Приложение ДА</w:t>
      </w:r>
      <w:r w:rsidRPr="00DA0C40">
        <w:rPr>
          <w:rFonts w:cs="Arial"/>
          <w:i w:val="0"/>
          <w:sz w:val="22"/>
          <w:szCs w:val="22"/>
        </w:rPr>
        <w:br/>
        <w:t>(справочное)</w:t>
      </w:r>
    </w:p>
    <w:p w:rsidR="00236595" w:rsidRPr="00DA0C40" w:rsidRDefault="00236595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A0C40">
        <w:rPr>
          <w:rFonts w:ascii="Arial" w:hAnsi="Arial" w:cs="Arial"/>
          <w:b/>
          <w:bCs/>
          <w:sz w:val="22"/>
          <w:szCs w:val="22"/>
        </w:rPr>
        <w:t xml:space="preserve">Сведения о соответствии межгосударственных стандартов ссылочным международным стандартам </w:t>
      </w:r>
    </w:p>
    <w:p w:rsidR="00236595" w:rsidRPr="00DA0C40" w:rsidRDefault="00236595" w:rsidP="0023659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A0C40">
        <w:rPr>
          <w:rFonts w:ascii="Arial" w:hAnsi="Arial" w:cs="Arial"/>
          <w:sz w:val="22"/>
          <w:szCs w:val="22"/>
        </w:rPr>
        <w:t>Таблица ДА.1</w:t>
      </w:r>
    </w:p>
    <w:tbl>
      <w:tblPr>
        <w:tblW w:w="9286" w:type="dxa"/>
        <w:tblInd w:w="74" w:type="dxa"/>
        <w:tblCellMar>
          <w:left w:w="0" w:type="dxa"/>
          <w:right w:w="0" w:type="dxa"/>
        </w:tblCellMar>
        <w:tblLook w:val="04A0"/>
      </w:tblPr>
      <w:tblGrid>
        <w:gridCol w:w="4252"/>
        <w:gridCol w:w="1560"/>
        <w:gridCol w:w="3474"/>
      </w:tblGrid>
      <w:tr w:rsidR="00F40264" w:rsidRPr="00DA0C40" w:rsidTr="004465ED"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F4026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F40264" w:rsidP="00FB3B08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Степень соответствия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F40264" w:rsidP="0023659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DA0C40" w:rsidTr="004465ED">
        <w:trPr>
          <w:trHeight w:val="397"/>
        </w:trPr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C8230D" w:rsidP="005D3688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ISO 7500-1:2018</w:t>
            </w:r>
            <w:r w:rsidR="00881A33" w:rsidRPr="00DA0C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1A33" w:rsidRPr="00DA0C40">
              <w:rPr>
                <w:rFonts w:ascii="Arial" w:hAnsi="Arial" w:cs="Arial"/>
                <w:bCs/>
                <w:sz w:val="22"/>
                <w:szCs w:val="22"/>
              </w:rPr>
              <w:t xml:space="preserve">Материалы металлические. Калибровка и верификация машин для статических испытаний в условиях </w:t>
            </w:r>
            <w:proofErr w:type="gramStart"/>
            <w:r w:rsidR="00881A33" w:rsidRPr="00DA0C40">
              <w:rPr>
                <w:rFonts w:ascii="Arial" w:hAnsi="Arial" w:cs="Arial"/>
                <w:bCs/>
                <w:sz w:val="22"/>
                <w:szCs w:val="22"/>
              </w:rPr>
              <w:t>одноосного</w:t>
            </w:r>
            <w:proofErr w:type="gramEnd"/>
            <w:r w:rsidR="00881A33" w:rsidRPr="00DA0C40">
              <w:rPr>
                <w:rFonts w:ascii="Arial" w:hAnsi="Arial" w:cs="Arial"/>
                <w:bCs/>
                <w:sz w:val="22"/>
                <w:szCs w:val="22"/>
              </w:rPr>
              <w:t xml:space="preserve"> нагружения. Часть 1. Машины для испытания на растяжение/сжатие. Калибровка и верификация силоизмерительной системы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C8230D" w:rsidP="00C8230D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C8230D" w:rsidP="005B718C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*</w:t>
            </w:r>
          </w:p>
        </w:tc>
      </w:tr>
      <w:tr w:rsidR="00D7277A" w:rsidRPr="00DA0C40" w:rsidTr="004465ED">
        <w:trPr>
          <w:trHeight w:val="397"/>
        </w:trPr>
        <w:tc>
          <w:tcPr>
            <w:tcW w:w="9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277A" w:rsidRPr="00DA0C40" w:rsidRDefault="00C8230D" w:rsidP="00C8230D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  <w:r w:rsidRPr="00DA0C40">
              <w:rPr>
                <w:rStyle w:val="FontStyle278"/>
                <w:sz w:val="20"/>
                <w:szCs w:val="20"/>
                <w:lang w:eastAsia="en-US"/>
              </w:rPr>
              <w:t xml:space="preserve">* </w:t>
            </w:r>
            <w:r w:rsidRPr="00DA0C40">
              <w:rPr>
                <w:rFonts w:ascii="Arial" w:eastAsia="Arial Unicode MS" w:hAnsi="Arial" w:cs="Arial"/>
                <w:sz w:val="20"/>
                <w:szCs w:val="20"/>
                <w:lang w:eastAsia="en-US"/>
              </w:rPr>
              <w:t>Соответствующий межгосударственный стандарт отсутствует</w:t>
            </w:r>
          </w:p>
        </w:tc>
      </w:tr>
    </w:tbl>
    <w:p w:rsidR="00F40264" w:rsidRPr="00DA0C40" w:rsidRDefault="00F40264" w:rsidP="00236595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  <w:sz w:val="22"/>
          <w:szCs w:val="22"/>
        </w:rPr>
      </w:pPr>
    </w:p>
    <w:p w:rsidR="00F40264" w:rsidRPr="00DA0C40" w:rsidRDefault="00F40264" w:rsidP="00F40264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444444"/>
          <w:sz w:val="22"/>
          <w:szCs w:val="22"/>
        </w:rPr>
      </w:pPr>
      <w:r w:rsidRPr="00DA0C40">
        <w:rPr>
          <w:rFonts w:ascii="Arial" w:hAnsi="Arial" w:cs="Arial"/>
          <w:sz w:val="22"/>
          <w:szCs w:val="22"/>
        </w:rPr>
        <w:t>Таблица ДА.2</w:t>
      </w:r>
    </w:p>
    <w:tbl>
      <w:tblPr>
        <w:tblW w:w="9264" w:type="dxa"/>
        <w:tblInd w:w="74" w:type="dxa"/>
        <w:tblCellMar>
          <w:left w:w="0" w:type="dxa"/>
          <w:right w:w="0" w:type="dxa"/>
        </w:tblCellMar>
        <w:tblLook w:val="04A0"/>
      </w:tblPr>
      <w:tblGrid>
        <w:gridCol w:w="2835"/>
        <w:gridCol w:w="1837"/>
        <w:gridCol w:w="1474"/>
        <w:gridCol w:w="3118"/>
      </w:tblGrid>
      <w:tr w:rsidR="00F40264" w:rsidRPr="00DA0C40" w:rsidTr="004465ED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F40264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Pr="00DA0C40" w:rsidRDefault="00D248B1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Обозначение и наименование международного стандарта другого года издания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F40264" w:rsidP="00B23A86">
            <w:pPr>
              <w:pStyle w:val="formattext"/>
              <w:spacing w:before="0" w:beforeAutospacing="0" w:after="0" w:afterAutospacing="0"/>
              <w:ind w:left="-74" w:right="-74"/>
              <w:jc w:val="center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Степень соответствия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F40264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DA0C40" w:rsidTr="004465ED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2E5C07" w:rsidP="00B23A86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ISO</w:t>
            </w:r>
            <w:r w:rsidRPr="00DA0C40">
              <w:rPr>
                <w:rFonts w:ascii="Arial" w:hAnsi="Arial" w:cs="Arial"/>
                <w:bCs/>
              </w:rPr>
              <w:t xml:space="preserve"> 18454:2018</w:t>
            </w:r>
            <w:r w:rsidR="00881A33" w:rsidRPr="00DA0C40">
              <w:rPr>
                <w:rFonts w:ascii="Arial" w:hAnsi="Arial" w:cs="Arial"/>
                <w:bCs/>
              </w:rPr>
              <w:t xml:space="preserve"> </w:t>
            </w:r>
            <w:r w:rsidR="004465ED" w:rsidRPr="00DA0C40">
              <w:rPr>
                <w:rFonts w:ascii="Arial" w:hAnsi="Arial" w:cs="Arial"/>
                <w:bCs/>
                <w:sz w:val="22"/>
                <w:szCs w:val="22"/>
              </w:rPr>
              <w:t>Обувь. Стандартные атмосферные условия для проведения кондиционирования и испытания обуви и деталей обуви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Pr="00DA0C40" w:rsidRDefault="00C8230D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A0C40">
              <w:rPr>
                <w:rStyle w:val="FontStyle33"/>
                <w:b w:val="0"/>
                <w:sz w:val="22"/>
                <w:szCs w:val="22"/>
              </w:rPr>
              <w:t>ISO 18454:2001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F40264" w:rsidP="00B23A8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0264" w:rsidRPr="00DA0C40" w:rsidRDefault="002E5C07" w:rsidP="002E5C07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ГОСТ ISO 18454-2011 Обувь. Стандартные атмосферные условия для проведения кондиционирования и испытаний обуви и деталей обуви</w:t>
            </w:r>
          </w:p>
        </w:tc>
      </w:tr>
      <w:tr w:rsidR="00F40264" w:rsidRPr="00DA0C40" w:rsidTr="004465ED">
        <w:tc>
          <w:tcPr>
            <w:tcW w:w="92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264" w:rsidRPr="00DA0C40" w:rsidRDefault="00477775" w:rsidP="00B23A86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proofErr w:type="gramStart"/>
            <w:r w:rsidRPr="00DA0C40">
              <w:rPr>
                <w:rStyle w:val="FontStyle278"/>
                <w:sz w:val="22"/>
                <w:szCs w:val="22"/>
                <w:lang w:eastAsia="en-US"/>
              </w:rPr>
              <w:t>П</w:t>
            </w:r>
            <w:proofErr w:type="gramEnd"/>
            <w:r w:rsidRPr="00DA0C40">
              <w:rPr>
                <w:rStyle w:val="FontStyle278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A0C40">
              <w:rPr>
                <w:rStyle w:val="FontStyle278"/>
                <w:sz w:val="22"/>
                <w:szCs w:val="22"/>
                <w:lang w:eastAsia="en-US"/>
              </w:rPr>
              <w:t>р</w:t>
            </w:r>
            <w:proofErr w:type="spellEnd"/>
            <w:r w:rsidRPr="00DA0C40">
              <w:rPr>
                <w:rStyle w:val="FontStyle278"/>
                <w:sz w:val="22"/>
                <w:szCs w:val="22"/>
                <w:lang w:eastAsia="en-US"/>
              </w:rPr>
              <w:t xml:space="preserve"> и м е ч а </w:t>
            </w:r>
            <w:proofErr w:type="spellStart"/>
            <w:r w:rsidRPr="00DA0C40">
              <w:rPr>
                <w:rStyle w:val="FontStyle278"/>
                <w:sz w:val="22"/>
                <w:szCs w:val="22"/>
                <w:lang w:eastAsia="en-US"/>
              </w:rPr>
              <w:t>н</w:t>
            </w:r>
            <w:proofErr w:type="spellEnd"/>
            <w:r w:rsidRPr="00DA0C40">
              <w:rPr>
                <w:rStyle w:val="FontStyle278"/>
                <w:sz w:val="22"/>
                <w:szCs w:val="22"/>
                <w:lang w:eastAsia="en-US"/>
              </w:rPr>
              <w:t xml:space="preserve"> и е </w:t>
            </w:r>
            <w:r w:rsidR="00F40264" w:rsidRPr="00DA0C40">
              <w:rPr>
                <w:rFonts w:ascii="Arial" w:hAnsi="Arial" w:cs="Arial"/>
                <w:sz w:val="22"/>
                <w:szCs w:val="22"/>
              </w:rPr>
              <w:t>- В настоящей таблице использовано следующее условное обозначение степени соответствия стандартов:</w:t>
            </w:r>
          </w:p>
          <w:p w:rsidR="00F40264" w:rsidRPr="00DA0C40" w:rsidRDefault="00B840E0" w:rsidP="00B23A86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DA0C40">
              <w:rPr>
                <w:rFonts w:ascii="Arial" w:hAnsi="Arial" w:cs="Arial"/>
                <w:sz w:val="22"/>
                <w:szCs w:val="22"/>
              </w:rPr>
              <w:t>- IDT - идентичные стандарты</w:t>
            </w:r>
          </w:p>
        </w:tc>
      </w:tr>
    </w:tbl>
    <w:p w:rsidR="00236595" w:rsidRPr="00DA0C40" w:rsidRDefault="0023659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</w:p>
    <w:p w:rsidR="00236595" w:rsidRPr="00DA0C40" w:rsidRDefault="00236595">
      <w:pPr>
        <w:spacing w:after="200" w:line="276" w:lineRule="auto"/>
        <w:rPr>
          <w:rStyle w:val="FontStyle33"/>
          <w:color w:val="auto"/>
          <w:sz w:val="22"/>
          <w:szCs w:val="22"/>
          <w:lang w:eastAsia="en-US"/>
        </w:rPr>
      </w:pPr>
      <w:r w:rsidRPr="00DA0C40">
        <w:rPr>
          <w:rStyle w:val="FontStyle33"/>
          <w:color w:val="auto"/>
          <w:sz w:val="22"/>
          <w:szCs w:val="22"/>
          <w:lang w:eastAsia="en-US"/>
        </w:rPr>
        <w:br w:type="page"/>
      </w:r>
    </w:p>
    <w:p w:rsidR="00721B56" w:rsidRPr="00DA0C40" w:rsidRDefault="00721B56" w:rsidP="00721B56">
      <w:pPr>
        <w:pStyle w:val="Style6"/>
        <w:widowControl/>
        <w:jc w:val="center"/>
        <w:rPr>
          <w:rStyle w:val="FontStyle31"/>
          <w:rFonts w:ascii="Arial" w:hAnsi="Arial" w:cs="Arial"/>
          <w:sz w:val="24"/>
          <w:szCs w:val="22"/>
          <w:lang w:eastAsia="en-US"/>
        </w:rPr>
      </w:pPr>
      <w:r w:rsidRPr="00DA0C40">
        <w:rPr>
          <w:rStyle w:val="FontStyle31"/>
          <w:rFonts w:ascii="Arial" w:hAnsi="Arial" w:cs="Arial"/>
          <w:sz w:val="24"/>
          <w:szCs w:val="22"/>
          <w:lang w:eastAsia="en-US"/>
        </w:rPr>
        <w:lastRenderedPageBreak/>
        <w:t>Библиография</w:t>
      </w:r>
    </w:p>
    <w:p w:rsidR="00721B56" w:rsidRPr="00DA0C40" w:rsidRDefault="00721B56" w:rsidP="00D91C00">
      <w:pPr>
        <w:pStyle w:val="Style6"/>
        <w:widowControl/>
        <w:jc w:val="both"/>
        <w:rPr>
          <w:rStyle w:val="FontStyle31"/>
          <w:rFonts w:ascii="Arial" w:hAnsi="Arial" w:cs="Arial"/>
          <w:sz w:val="22"/>
          <w:szCs w:val="22"/>
          <w:lang w:eastAsia="en-US"/>
        </w:rPr>
      </w:pPr>
    </w:p>
    <w:p w:rsidR="008D7E83" w:rsidRPr="00771305" w:rsidRDefault="00FB3D09" w:rsidP="00D91C00">
      <w:pPr>
        <w:pStyle w:val="Style7"/>
        <w:widowControl/>
        <w:ind w:firstLine="720"/>
        <w:jc w:val="both"/>
        <w:rPr>
          <w:rStyle w:val="FontStyle33"/>
          <w:b w:val="0"/>
          <w:smallCaps/>
          <w:sz w:val="24"/>
          <w:szCs w:val="24"/>
          <w:lang w:val="en-US"/>
        </w:rPr>
      </w:pPr>
      <w:bookmarkStart w:id="5" w:name="bookmark40"/>
      <w:r w:rsidRPr="00771305">
        <w:rPr>
          <w:rStyle w:val="FontStyle51"/>
          <w:rFonts w:ascii="Arial" w:hAnsi="Arial" w:cs="Arial"/>
          <w:sz w:val="24"/>
          <w:szCs w:val="24"/>
          <w:lang w:val="en-US" w:eastAsia="en-US"/>
        </w:rPr>
        <w:t>[</w:t>
      </w:r>
      <w:bookmarkEnd w:id="5"/>
      <w:r w:rsidRPr="00771305">
        <w:rPr>
          <w:rStyle w:val="FontStyle51"/>
          <w:rFonts w:ascii="Arial" w:hAnsi="Arial" w:cs="Arial"/>
          <w:sz w:val="24"/>
          <w:szCs w:val="24"/>
          <w:lang w:val="en-US" w:eastAsia="en-US"/>
        </w:rPr>
        <w:t>1]</w:t>
      </w:r>
      <w:bookmarkEnd w:id="1"/>
      <w:bookmarkEnd w:id="3"/>
      <w:r w:rsidR="008D7E83" w:rsidRPr="00771305">
        <w:rPr>
          <w:rStyle w:val="FontStyle51"/>
          <w:rFonts w:ascii="Arial" w:hAnsi="Arial" w:cs="Arial"/>
          <w:sz w:val="24"/>
          <w:szCs w:val="24"/>
          <w:lang w:val="en-US" w:eastAsia="en-US"/>
        </w:rPr>
        <w:t xml:space="preserve"> </w:t>
      </w:r>
      <w:r w:rsidR="008D7E83" w:rsidRPr="00771305">
        <w:rPr>
          <w:rStyle w:val="FontStyle33"/>
          <w:b w:val="0"/>
          <w:smallCaps/>
          <w:sz w:val="24"/>
          <w:szCs w:val="24"/>
          <w:lang w:val="en-US"/>
        </w:rPr>
        <w:t>ISO 20344</w:t>
      </w:r>
      <w:r w:rsidR="00727DBC" w:rsidRPr="00771305">
        <w:rPr>
          <w:rStyle w:val="FontStyle33"/>
          <w:b w:val="0"/>
          <w:smallCaps/>
          <w:sz w:val="24"/>
          <w:szCs w:val="24"/>
          <w:lang w:val="en-US"/>
        </w:rPr>
        <w:t xml:space="preserve"> </w:t>
      </w:r>
      <w:r w:rsidR="008D7E83" w:rsidRPr="00771305">
        <w:rPr>
          <w:rStyle w:val="FontStyle33"/>
          <w:b w:val="0"/>
          <w:sz w:val="24"/>
          <w:szCs w:val="24"/>
          <w:lang w:val="en-US"/>
        </w:rPr>
        <w:t>Personal protective equipment — Test methods for footwear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(</w:t>
      </w:r>
      <w:r w:rsidR="00771305" w:rsidRPr="00771305">
        <w:rPr>
          <w:rStyle w:val="FontStyle33"/>
          <w:b w:val="0"/>
          <w:sz w:val="24"/>
          <w:szCs w:val="24"/>
        </w:rPr>
        <w:t>Средства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индивидуальной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защиты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. </w:t>
      </w:r>
      <w:proofErr w:type="gramStart"/>
      <w:r w:rsidR="00771305" w:rsidRPr="00771305">
        <w:rPr>
          <w:rStyle w:val="FontStyle33"/>
          <w:b w:val="0"/>
          <w:sz w:val="24"/>
          <w:szCs w:val="24"/>
        </w:rPr>
        <w:t>Методы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испытаний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обуви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>)</w:t>
      </w:r>
      <w:proofErr w:type="gramEnd"/>
    </w:p>
    <w:p w:rsidR="008D7E83" w:rsidRPr="00771305" w:rsidRDefault="008D7E83" w:rsidP="00D91C00">
      <w:pPr>
        <w:pStyle w:val="Style7"/>
        <w:widowControl/>
        <w:ind w:firstLine="720"/>
        <w:jc w:val="both"/>
        <w:rPr>
          <w:rStyle w:val="FontStyle33"/>
          <w:b w:val="0"/>
          <w:sz w:val="24"/>
          <w:szCs w:val="24"/>
          <w:lang w:val="en-US"/>
        </w:rPr>
      </w:pPr>
      <w:r w:rsidRPr="00771305">
        <w:rPr>
          <w:rStyle w:val="FontStyle33"/>
          <w:b w:val="0"/>
          <w:smallCaps/>
          <w:sz w:val="24"/>
          <w:szCs w:val="24"/>
          <w:lang w:val="en-US"/>
        </w:rPr>
        <w:t>[2] EN 344 (</w:t>
      </w:r>
      <w:r w:rsidRPr="00771305">
        <w:rPr>
          <w:rStyle w:val="FontStyle33"/>
          <w:b w:val="0"/>
          <w:sz w:val="24"/>
          <w:szCs w:val="24"/>
          <w:lang w:val="en-US"/>
        </w:rPr>
        <w:t>all parts</w:t>
      </w:r>
      <w:proofErr w:type="gramStart"/>
      <w:r w:rsidRPr="00771305">
        <w:rPr>
          <w:rStyle w:val="FontStyle33"/>
          <w:b w:val="0"/>
          <w:sz w:val="24"/>
          <w:szCs w:val="24"/>
          <w:lang w:val="en-US"/>
        </w:rPr>
        <w:t>)</w:t>
      </w:r>
      <w:r w:rsidRPr="00771305">
        <w:rPr>
          <w:rStyle w:val="FontStyle33"/>
          <w:b w:val="0"/>
          <w:sz w:val="24"/>
          <w:szCs w:val="24"/>
          <w:vertAlign w:val="superscript"/>
          <w:lang w:val="en-US"/>
        </w:rPr>
        <w:t>1</w:t>
      </w:r>
      <w:proofErr w:type="gramEnd"/>
      <w:r w:rsidRPr="00771305">
        <w:rPr>
          <w:rStyle w:val="FontStyle33"/>
          <w:b w:val="0"/>
          <w:sz w:val="24"/>
          <w:szCs w:val="24"/>
          <w:vertAlign w:val="superscript"/>
          <w:lang w:val="en-US"/>
        </w:rPr>
        <w:t>)</w:t>
      </w:r>
      <w:r w:rsidRPr="00771305">
        <w:rPr>
          <w:rStyle w:val="FontStyle33"/>
          <w:b w:val="0"/>
          <w:sz w:val="24"/>
          <w:szCs w:val="24"/>
          <w:lang w:val="en-US"/>
        </w:rPr>
        <w:t xml:space="preserve"> Safety, protective and occupational footwear for professional use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(</w:t>
      </w:r>
      <w:r w:rsidR="00771305" w:rsidRPr="00771305">
        <w:rPr>
          <w:rStyle w:val="FontStyle33"/>
          <w:b w:val="0"/>
          <w:sz w:val="24"/>
          <w:szCs w:val="24"/>
        </w:rPr>
        <w:t>все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части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) </w:t>
      </w:r>
      <w:r w:rsidR="00771305" w:rsidRPr="00771305">
        <w:rPr>
          <w:rStyle w:val="FontStyle33"/>
          <w:b w:val="0"/>
          <w:sz w:val="24"/>
          <w:szCs w:val="24"/>
        </w:rPr>
        <w:t>Обувь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безопасная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, </w:t>
      </w:r>
      <w:r w:rsidR="00771305" w:rsidRPr="00771305">
        <w:rPr>
          <w:rStyle w:val="FontStyle33"/>
          <w:b w:val="0"/>
          <w:sz w:val="24"/>
          <w:szCs w:val="24"/>
        </w:rPr>
        <w:t>защитная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и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производственная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профессионального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назначения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>)</w:t>
      </w:r>
    </w:p>
    <w:p w:rsidR="008D7E83" w:rsidRPr="00771305" w:rsidRDefault="00727DBC" w:rsidP="00D91C00">
      <w:pPr>
        <w:pStyle w:val="Style7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 w:rsidRPr="00771305">
        <w:rPr>
          <w:rStyle w:val="FontStyle33"/>
          <w:b w:val="0"/>
          <w:smallCaps/>
          <w:sz w:val="24"/>
          <w:szCs w:val="24"/>
          <w:lang w:val="en-US"/>
        </w:rPr>
        <w:t>[3] EN 1392</w:t>
      </w:r>
      <w:r w:rsidR="008D7E83" w:rsidRPr="00771305">
        <w:rPr>
          <w:rStyle w:val="FontStyle33"/>
          <w:b w:val="0"/>
          <w:smallCaps/>
          <w:sz w:val="24"/>
          <w:szCs w:val="24"/>
          <w:lang w:val="en-US"/>
        </w:rPr>
        <w:t xml:space="preserve"> </w:t>
      </w:r>
      <w:r w:rsidR="008D7E83" w:rsidRPr="00771305">
        <w:rPr>
          <w:rStyle w:val="FontStyle33"/>
          <w:b w:val="0"/>
          <w:sz w:val="24"/>
          <w:szCs w:val="24"/>
          <w:lang w:val="en-US"/>
        </w:rPr>
        <w:t>Adhesives for leather and footwear materials — Solvent-based and dispersion adhesives — Testing of bond strength under specified conditions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(</w:t>
      </w:r>
      <w:r w:rsidR="00771305" w:rsidRPr="00771305">
        <w:rPr>
          <w:rStyle w:val="FontStyle33"/>
          <w:b w:val="0"/>
          <w:sz w:val="24"/>
          <w:szCs w:val="24"/>
        </w:rPr>
        <w:t>Клеи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для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кожи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и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обувных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 </w:t>
      </w:r>
      <w:r w:rsidR="00771305" w:rsidRPr="00771305">
        <w:rPr>
          <w:rStyle w:val="FontStyle33"/>
          <w:b w:val="0"/>
          <w:sz w:val="24"/>
          <w:szCs w:val="24"/>
        </w:rPr>
        <w:t>материалов</w:t>
      </w:r>
      <w:r w:rsidR="00771305" w:rsidRPr="00771305">
        <w:rPr>
          <w:rStyle w:val="FontStyle33"/>
          <w:b w:val="0"/>
          <w:sz w:val="24"/>
          <w:szCs w:val="24"/>
          <w:lang w:val="en-US"/>
        </w:rPr>
        <w:t xml:space="preserve">. </w:t>
      </w:r>
      <w:r w:rsidR="00771305" w:rsidRPr="00771305">
        <w:rPr>
          <w:rStyle w:val="FontStyle33"/>
          <w:b w:val="0"/>
          <w:sz w:val="24"/>
          <w:szCs w:val="24"/>
        </w:rPr>
        <w:t xml:space="preserve">Дисперсные клеи и клеи на основе растворителей. </w:t>
      </w:r>
      <w:proofErr w:type="gramStart"/>
      <w:r w:rsidR="00771305" w:rsidRPr="00771305">
        <w:rPr>
          <w:rStyle w:val="FontStyle33"/>
          <w:b w:val="0"/>
          <w:sz w:val="24"/>
          <w:szCs w:val="24"/>
        </w:rPr>
        <w:t>Методы испытаний для определения прочности склеивания в установленных условиях)</w:t>
      </w:r>
      <w:proofErr w:type="gramEnd"/>
    </w:p>
    <w:p w:rsidR="00F21C76" w:rsidRPr="00771305" w:rsidRDefault="008D7E83" w:rsidP="00D91C00">
      <w:pPr>
        <w:pStyle w:val="Style7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proofErr w:type="gramStart"/>
      <w:r w:rsidRPr="00771305">
        <w:rPr>
          <w:rStyle w:val="FontStyle33"/>
          <w:b w:val="0"/>
          <w:smallCaps/>
          <w:sz w:val="24"/>
          <w:szCs w:val="24"/>
        </w:rPr>
        <w:t xml:space="preserve">[4] </w:t>
      </w:r>
      <w:r w:rsidRPr="00771305">
        <w:rPr>
          <w:rStyle w:val="FontStyle33"/>
          <w:b w:val="0"/>
          <w:smallCaps/>
          <w:sz w:val="24"/>
          <w:szCs w:val="24"/>
          <w:lang w:val="en-US"/>
        </w:rPr>
        <w:t>EN</w:t>
      </w:r>
      <w:r w:rsidRPr="00771305">
        <w:rPr>
          <w:rStyle w:val="FontStyle33"/>
          <w:b w:val="0"/>
          <w:smallCaps/>
          <w:sz w:val="24"/>
          <w:szCs w:val="24"/>
        </w:rPr>
        <w:t xml:space="preserve"> 15307 </w:t>
      </w:r>
      <w:r w:rsidRPr="00771305">
        <w:rPr>
          <w:rStyle w:val="FontStyle33"/>
          <w:b w:val="0"/>
          <w:sz w:val="24"/>
          <w:szCs w:val="24"/>
          <w:lang w:val="en-US"/>
        </w:rPr>
        <w:t>Adhesives</w:t>
      </w:r>
      <w:r w:rsidRPr="00771305">
        <w:rPr>
          <w:rStyle w:val="FontStyle33"/>
          <w:b w:val="0"/>
          <w:sz w:val="24"/>
          <w:szCs w:val="24"/>
        </w:rPr>
        <w:t xml:space="preserve"> </w:t>
      </w:r>
      <w:r w:rsidRPr="00771305">
        <w:rPr>
          <w:rStyle w:val="FontStyle33"/>
          <w:b w:val="0"/>
          <w:sz w:val="24"/>
          <w:szCs w:val="24"/>
          <w:lang w:val="en-US"/>
        </w:rPr>
        <w:t>for</w:t>
      </w:r>
      <w:r w:rsidRPr="00771305">
        <w:rPr>
          <w:rStyle w:val="FontStyle33"/>
          <w:b w:val="0"/>
          <w:sz w:val="24"/>
          <w:szCs w:val="24"/>
        </w:rPr>
        <w:t xml:space="preserve"> </w:t>
      </w:r>
      <w:r w:rsidRPr="00771305">
        <w:rPr>
          <w:rStyle w:val="FontStyle33"/>
          <w:b w:val="0"/>
          <w:sz w:val="24"/>
          <w:szCs w:val="24"/>
          <w:lang w:val="en-US"/>
        </w:rPr>
        <w:t>leather</w:t>
      </w:r>
      <w:r w:rsidRPr="00771305">
        <w:rPr>
          <w:rStyle w:val="FontStyle33"/>
          <w:b w:val="0"/>
          <w:sz w:val="24"/>
          <w:szCs w:val="24"/>
        </w:rPr>
        <w:t xml:space="preserve"> </w:t>
      </w:r>
      <w:r w:rsidRPr="00771305">
        <w:rPr>
          <w:rStyle w:val="FontStyle33"/>
          <w:b w:val="0"/>
          <w:sz w:val="24"/>
          <w:szCs w:val="24"/>
          <w:lang w:val="en-US"/>
        </w:rPr>
        <w:t>and</w:t>
      </w:r>
      <w:r w:rsidRPr="00771305">
        <w:rPr>
          <w:rStyle w:val="FontStyle33"/>
          <w:b w:val="0"/>
          <w:sz w:val="24"/>
          <w:szCs w:val="24"/>
        </w:rPr>
        <w:t xml:space="preserve"> </w:t>
      </w:r>
      <w:r w:rsidRPr="00771305">
        <w:rPr>
          <w:rStyle w:val="FontStyle33"/>
          <w:b w:val="0"/>
          <w:sz w:val="24"/>
          <w:szCs w:val="24"/>
          <w:lang w:val="en-US"/>
        </w:rPr>
        <w:t>footwear</w:t>
      </w:r>
      <w:r w:rsidRPr="00771305">
        <w:rPr>
          <w:rStyle w:val="FontStyle33"/>
          <w:b w:val="0"/>
          <w:sz w:val="24"/>
          <w:szCs w:val="24"/>
        </w:rPr>
        <w:t xml:space="preserve"> </w:t>
      </w:r>
      <w:r w:rsidRPr="00771305">
        <w:rPr>
          <w:rStyle w:val="FontStyle33"/>
          <w:b w:val="0"/>
          <w:sz w:val="24"/>
          <w:szCs w:val="24"/>
          <w:lang w:val="en-US"/>
        </w:rPr>
        <w:t>materials</w:t>
      </w:r>
      <w:r w:rsidRPr="00771305">
        <w:rPr>
          <w:rStyle w:val="FontStyle33"/>
          <w:b w:val="0"/>
          <w:sz w:val="24"/>
          <w:szCs w:val="24"/>
        </w:rPr>
        <w:t xml:space="preserve"> — </w:t>
      </w:r>
      <w:r w:rsidRPr="00771305">
        <w:rPr>
          <w:rStyle w:val="FontStyle33"/>
          <w:b w:val="0"/>
          <w:sz w:val="24"/>
          <w:szCs w:val="24"/>
          <w:lang w:val="en-US"/>
        </w:rPr>
        <w:t>Sole</w:t>
      </w:r>
      <w:r w:rsidRPr="00771305">
        <w:rPr>
          <w:rStyle w:val="FontStyle33"/>
          <w:b w:val="0"/>
          <w:sz w:val="24"/>
          <w:szCs w:val="24"/>
        </w:rPr>
        <w:t>-</w:t>
      </w:r>
      <w:r w:rsidRPr="00771305">
        <w:rPr>
          <w:rStyle w:val="FontStyle33"/>
          <w:b w:val="0"/>
          <w:sz w:val="24"/>
          <w:szCs w:val="24"/>
          <w:lang w:val="en-US"/>
        </w:rPr>
        <w:t>upper</w:t>
      </w:r>
      <w:r w:rsidRPr="00771305">
        <w:rPr>
          <w:rStyle w:val="FontStyle33"/>
          <w:b w:val="0"/>
          <w:sz w:val="24"/>
          <w:szCs w:val="24"/>
        </w:rPr>
        <w:t xml:space="preserve"> </w:t>
      </w:r>
      <w:r w:rsidRPr="00771305">
        <w:rPr>
          <w:rStyle w:val="FontStyle33"/>
          <w:b w:val="0"/>
          <w:sz w:val="24"/>
          <w:szCs w:val="24"/>
          <w:lang w:val="en-US"/>
        </w:rPr>
        <w:t>bonds</w:t>
      </w:r>
      <w:r w:rsidRPr="00771305">
        <w:rPr>
          <w:rStyle w:val="FontStyle33"/>
          <w:b w:val="0"/>
          <w:sz w:val="24"/>
          <w:szCs w:val="24"/>
        </w:rPr>
        <w:t xml:space="preserve"> — </w:t>
      </w:r>
      <w:r w:rsidRPr="00771305">
        <w:rPr>
          <w:rStyle w:val="FontStyle33"/>
          <w:b w:val="0"/>
          <w:sz w:val="24"/>
          <w:szCs w:val="24"/>
          <w:lang w:val="en-US"/>
        </w:rPr>
        <w:t>Minimum</w:t>
      </w:r>
      <w:r w:rsidRPr="00771305">
        <w:rPr>
          <w:rStyle w:val="FontStyle33"/>
          <w:b w:val="0"/>
          <w:sz w:val="24"/>
          <w:szCs w:val="24"/>
        </w:rPr>
        <w:t xml:space="preserve"> </w:t>
      </w:r>
      <w:r w:rsidRPr="00771305">
        <w:rPr>
          <w:rStyle w:val="FontStyle33"/>
          <w:b w:val="0"/>
          <w:sz w:val="24"/>
          <w:szCs w:val="24"/>
          <w:lang w:val="en-US"/>
        </w:rPr>
        <w:t>strength</w:t>
      </w:r>
      <w:r w:rsidRPr="00771305">
        <w:rPr>
          <w:rStyle w:val="FontStyle33"/>
          <w:b w:val="0"/>
          <w:sz w:val="24"/>
          <w:szCs w:val="24"/>
        </w:rPr>
        <w:t xml:space="preserve"> </w:t>
      </w:r>
      <w:r w:rsidRPr="00771305">
        <w:rPr>
          <w:rStyle w:val="FontStyle33"/>
          <w:b w:val="0"/>
          <w:sz w:val="24"/>
          <w:szCs w:val="24"/>
          <w:lang w:val="en-US"/>
        </w:rPr>
        <w:t>requirements</w:t>
      </w:r>
      <w:r w:rsidR="00771305" w:rsidRPr="00771305">
        <w:rPr>
          <w:rStyle w:val="FontStyle33"/>
          <w:b w:val="0"/>
          <w:sz w:val="24"/>
          <w:szCs w:val="24"/>
        </w:rPr>
        <w:t xml:space="preserve"> (Клеи для кожи и обувных материалов.</w:t>
      </w:r>
      <w:proofErr w:type="gramEnd"/>
      <w:r w:rsidR="00771305" w:rsidRPr="00771305">
        <w:rPr>
          <w:rStyle w:val="FontStyle33"/>
          <w:b w:val="0"/>
          <w:sz w:val="24"/>
          <w:szCs w:val="24"/>
        </w:rPr>
        <w:t xml:space="preserve"> Связующие материалы для подошв и верха. </w:t>
      </w:r>
      <w:proofErr w:type="gramStart"/>
      <w:r w:rsidR="00771305" w:rsidRPr="00771305">
        <w:rPr>
          <w:rStyle w:val="FontStyle33"/>
          <w:b w:val="0"/>
          <w:sz w:val="24"/>
          <w:szCs w:val="24"/>
        </w:rPr>
        <w:t>Требования минимальной прочности)</w:t>
      </w:r>
      <w:proofErr w:type="gramEnd"/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B04CEF" w:rsidRPr="00DA0C40" w:rsidRDefault="00B04CEF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DA0C40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DA0C40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DA0C40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F21C76" w:rsidRPr="00282528" w:rsidRDefault="00F21C76" w:rsidP="00984D79">
      <w:pPr>
        <w:jc w:val="center"/>
        <w:rPr>
          <w:rFonts w:ascii="Arial" w:hAnsi="Arial" w:cs="Arial"/>
          <w:b/>
          <w:lang w:val="en-US"/>
        </w:rPr>
      </w:pPr>
    </w:p>
    <w:p w:rsidR="00B840E0" w:rsidRPr="00282528" w:rsidRDefault="00B840E0" w:rsidP="00984D79">
      <w:pPr>
        <w:jc w:val="center"/>
        <w:rPr>
          <w:rFonts w:ascii="Arial" w:hAnsi="Arial" w:cs="Arial"/>
          <w:b/>
          <w:lang w:val="en-US"/>
        </w:rPr>
      </w:pPr>
    </w:p>
    <w:p w:rsidR="00517E9A" w:rsidRPr="00282528" w:rsidRDefault="00517E9A" w:rsidP="00984D79">
      <w:pPr>
        <w:jc w:val="center"/>
        <w:rPr>
          <w:rFonts w:ascii="Arial" w:hAnsi="Arial" w:cs="Arial"/>
          <w:b/>
          <w:lang w:val="en-US"/>
        </w:rPr>
      </w:pPr>
    </w:p>
    <w:p w:rsidR="00477775" w:rsidRPr="00282528" w:rsidRDefault="00477775" w:rsidP="00984D79">
      <w:pPr>
        <w:jc w:val="center"/>
        <w:rPr>
          <w:rFonts w:ascii="Arial" w:hAnsi="Arial" w:cs="Arial"/>
          <w:b/>
          <w:lang w:val="en-US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0"/>
      </w:tblGrid>
      <w:tr w:rsidR="00F21C76" w:rsidRPr="00DA0C40" w:rsidTr="00F21C76">
        <w:tc>
          <w:tcPr>
            <w:tcW w:w="9570" w:type="dxa"/>
          </w:tcPr>
          <w:p w:rsidR="00F21C76" w:rsidRPr="00DA0C40" w:rsidRDefault="00477775" w:rsidP="00B04CEF">
            <w:pPr>
              <w:tabs>
                <w:tab w:val="left" w:pos="7200"/>
              </w:tabs>
              <w:jc w:val="both"/>
              <w:rPr>
                <w:rFonts w:ascii="Arial" w:hAnsi="Arial" w:cs="Arial"/>
                <w:b/>
              </w:rPr>
            </w:pPr>
            <w:r w:rsidRPr="00DA0C40">
              <w:rPr>
                <w:rFonts w:ascii="Arial" w:eastAsia="Arial Unicode MS" w:hAnsi="Arial" w:cs="Arial"/>
                <w:lang w:eastAsia="en-US"/>
              </w:rPr>
              <w:t xml:space="preserve">УДК </w:t>
            </w:r>
            <w:r w:rsidR="00517E9A" w:rsidRPr="00DA0C40">
              <w:rPr>
                <w:rFonts w:ascii="Arial" w:eastAsia="Arial Unicode MS" w:hAnsi="Arial" w:cs="Arial"/>
                <w:lang w:eastAsia="en-US"/>
              </w:rPr>
              <w:t>675.017.63:006.354</w:t>
            </w:r>
            <w:r w:rsidR="00517E9A" w:rsidRPr="00DA0C40">
              <w:rPr>
                <w:rFonts w:ascii="Arial" w:eastAsia="Arial Unicode MS" w:hAnsi="Arial" w:cs="Arial"/>
                <w:sz w:val="17"/>
                <w:szCs w:val="17"/>
                <w:lang w:eastAsia="en-US"/>
              </w:rPr>
              <w:t xml:space="preserve">                                         </w:t>
            </w:r>
            <w:r w:rsidR="00517E9A" w:rsidRPr="00DA0C40">
              <w:rPr>
                <w:rFonts w:ascii="Arial" w:eastAsia="Arial Unicode MS" w:hAnsi="Arial" w:cs="Arial"/>
                <w:lang w:eastAsia="en-US"/>
              </w:rPr>
              <w:t>МКС 61</w:t>
            </w:r>
            <w:r w:rsidR="00B04CEF" w:rsidRPr="00DA0C40">
              <w:rPr>
                <w:rFonts w:ascii="Arial" w:eastAsia="Arial Unicode MS" w:hAnsi="Arial" w:cs="Arial"/>
                <w:lang w:eastAsia="en-US"/>
              </w:rPr>
              <w:t>.</w:t>
            </w:r>
            <w:r w:rsidRPr="00DA0C40">
              <w:rPr>
                <w:rFonts w:ascii="Arial" w:eastAsia="Arial Unicode MS" w:hAnsi="Arial" w:cs="Arial"/>
                <w:lang w:eastAsia="en-US"/>
              </w:rPr>
              <w:t>0</w:t>
            </w:r>
            <w:r w:rsidR="00517E9A" w:rsidRPr="00DA0C40">
              <w:rPr>
                <w:rFonts w:ascii="Arial" w:eastAsia="Arial Unicode MS" w:hAnsi="Arial" w:cs="Arial"/>
                <w:lang w:eastAsia="en-US"/>
              </w:rPr>
              <w:t>6</w:t>
            </w:r>
            <w:r w:rsidRPr="00DA0C40">
              <w:rPr>
                <w:rFonts w:ascii="Arial" w:eastAsia="Arial Unicode MS" w:hAnsi="Arial" w:cs="Arial"/>
                <w:lang w:eastAsia="en-US"/>
              </w:rPr>
              <w:t xml:space="preserve">0 </w:t>
            </w:r>
            <w:r w:rsidR="00B04CEF" w:rsidRPr="00DA0C40">
              <w:rPr>
                <w:rFonts w:ascii="Arial" w:eastAsia="Arial Unicode MS" w:hAnsi="Arial" w:cs="Arial"/>
                <w:lang w:eastAsia="en-US"/>
              </w:rPr>
              <w:t xml:space="preserve"> </w:t>
            </w:r>
            <w:r w:rsidR="00F21C76" w:rsidRPr="00DA0C40">
              <w:rPr>
                <w:rFonts w:ascii="Arial" w:hAnsi="Arial" w:cs="Arial"/>
                <w:snapToGrid w:val="0"/>
              </w:rPr>
              <w:t xml:space="preserve"> </w:t>
            </w:r>
            <w:r w:rsidR="002343C6" w:rsidRPr="00DA0C40">
              <w:rPr>
                <w:rFonts w:ascii="Arial" w:eastAsia="Arial Unicode MS" w:hAnsi="Arial" w:cs="Arial"/>
                <w:lang w:eastAsia="en-US"/>
              </w:rPr>
              <w:t xml:space="preserve"> </w:t>
            </w:r>
            <w:r w:rsidR="00517E9A" w:rsidRPr="00DA0C40">
              <w:rPr>
                <w:rFonts w:ascii="Arial" w:eastAsia="Arial Unicode MS" w:hAnsi="Arial" w:cs="Arial"/>
                <w:lang w:eastAsia="en-US"/>
              </w:rPr>
              <w:t xml:space="preserve">    </w:t>
            </w:r>
            <w:r w:rsidR="002343C6" w:rsidRPr="00DA0C40">
              <w:rPr>
                <w:rFonts w:ascii="Arial" w:eastAsia="Arial Unicode MS" w:hAnsi="Arial" w:cs="Arial"/>
                <w:lang w:eastAsia="en-US"/>
              </w:rPr>
              <w:t xml:space="preserve">                 </w:t>
            </w:r>
            <w:r w:rsidR="00517E9A" w:rsidRPr="00DA0C40">
              <w:rPr>
                <w:rFonts w:ascii="Arial" w:eastAsia="Arial Unicode MS" w:hAnsi="Arial" w:cs="Arial"/>
                <w:lang w:eastAsia="en-US"/>
              </w:rPr>
              <w:t xml:space="preserve"> </w:t>
            </w:r>
            <w:r w:rsidR="002343C6" w:rsidRPr="00DA0C40">
              <w:rPr>
                <w:rFonts w:ascii="Arial" w:eastAsia="Arial Unicode MS" w:hAnsi="Arial" w:cs="Arial"/>
                <w:lang w:eastAsia="en-US"/>
              </w:rPr>
              <w:t xml:space="preserve">             </w:t>
            </w:r>
            <w:r w:rsidR="00517E9A" w:rsidRPr="00DA0C40">
              <w:rPr>
                <w:rFonts w:ascii="Arial" w:eastAsia="Arial Unicode MS" w:hAnsi="Arial" w:cs="Arial"/>
                <w:lang w:eastAsia="en-US"/>
              </w:rPr>
              <w:t xml:space="preserve"> </w:t>
            </w:r>
            <w:r w:rsidR="00143222" w:rsidRPr="00DA0C40">
              <w:rPr>
                <w:rFonts w:ascii="Arial" w:hAnsi="Arial" w:cs="Arial"/>
                <w:snapToGrid w:val="0"/>
              </w:rPr>
              <w:t>(</w:t>
            </w:r>
            <w:r w:rsidR="00F21C76" w:rsidRPr="00DA0C40">
              <w:rPr>
                <w:rFonts w:ascii="Arial" w:hAnsi="Arial" w:cs="Arial"/>
                <w:lang w:val="en-US"/>
              </w:rPr>
              <w:t>IDT</w:t>
            </w:r>
            <w:r w:rsidR="00143222" w:rsidRPr="00DA0C40">
              <w:rPr>
                <w:rFonts w:ascii="Arial" w:hAnsi="Arial" w:cs="Arial"/>
              </w:rPr>
              <w:t>)</w:t>
            </w:r>
          </w:p>
          <w:p w:rsidR="00F21C76" w:rsidRPr="00DA0C40" w:rsidRDefault="00F21C76" w:rsidP="00984D79">
            <w:pPr>
              <w:jc w:val="center"/>
              <w:rPr>
                <w:rFonts w:ascii="Arial" w:hAnsi="Arial" w:cs="Arial"/>
                <w:snapToGrid w:val="0"/>
              </w:rPr>
            </w:pPr>
          </w:p>
          <w:p w:rsidR="00F21C76" w:rsidRPr="00DA0C40" w:rsidRDefault="00F21C76" w:rsidP="00517E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DA0C40">
              <w:rPr>
                <w:rFonts w:ascii="Arial" w:hAnsi="Arial" w:cs="Arial"/>
                <w:snapToGrid w:val="0"/>
              </w:rPr>
              <w:t>Ключевые слова</w:t>
            </w:r>
            <w:r w:rsidR="00477775" w:rsidRPr="00DA0C40">
              <w:rPr>
                <w:rFonts w:ascii="Arial" w:hAnsi="Arial" w:cs="Arial"/>
                <w:snapToGrid w:val="0"/>
              </w:rPr>
              <w:t xml:space="preserve">: </w:t>
            </w:r>
            <w:r w:rsidR="00517E9A" w:rsidRPr="00DA0C40">
              <w:rPr>
                <w:rFonts w:ascii="Arial" w:hAnsi="Arial" w:cs="Arial"/>
                <w:snapToGrid w:val="0"/>
              </w:rPr>
              <w:t>готовая обувь, прочность крепления подошвы, отбор образцов, метод, процедура ускоренного старения, обработка результатов, протокол испытаний</w:t>
            </w:r>
          </w:p>
        </w:tc>
      </w:tr>
    </w:tbl>
    <w:p w:rsidR="00D91C00" w:rsidRPr="00DA0C40" w:rsidRDefault="00D91C00">
      <w:pPr>
        <w:spacing w:line="276" w:lineRule="auto"/>
        <w:rPr>
          <w:rFonts w:ascii="Arial" w:hAnsi="Arial" w:cs="Arial"/>
          <w:sz w:val="20"/>
          <w:lang w:val="kk-KZ"/>
        </w:rPr>
      </w:pPr>
    </w:p>
    <w:p w:rsidR="00517E9A" w:rsidRPr="00DA0C40" w:rsidRDefault="00D91C00">
      <w:pPr>
        <w:spacing w:line="276" w:lineRule="auto"/>
        <w:rPr>
          <w:rFonts w:ascii="Arial" w:hAnsi="Arial" w:cs="Arial"/>
          <w:sz w:val="20"/>
          <w:lang w:val="kk-KZ"/>
        </w:rPr>
      </w:pPr>
      <w:r w:rsidRPr="00DA0C40">
        <w:rPr>
          <w:rFonts w:ascii="Arial" w:hAnsi="Arial" w:cs="Arial"/>
          <w:sz w:val="20"/>
          <w:lang w:val="kk-KZ"/>
        </w:rPr>
        <w:t>______________________</w:t>
      </w:r>
    </w:p>
    <w:p w:rsidR="00517E9A" w:rsidRPr="00DA0C40" w:rsidRDefault="00517E9A">
      <w:pPr>
        <w:spacing w:after="200" w:line="276" w:lineRule="auto"/>
        <w:rPr>
          <w:rFonts w:ascii="Arial" w:hAnsi="Arial" w:cs="Arial"/>
          <w:sz w:val="20"/>
          <w:lang w:val="kk-KZ"/>
        </w:rPr>
      </w:pPr>
      <w:r w:rsidRPr="00DA0C40">
        <w:rPr>
          <w:rFonts w:ascii="Arial" w:hAnsi="Arial" w:cs="Arial"/>
          <w:sz w:val="20"/>
          <w:lang w:val="kk-KZ"/>
        </w:rPr>
        <w:t xml:space="preserve">1) </w:t>
      </w:r>
      <w:r w:rsidR="00735689" w:rsidRPr="00DA0C40">
        <w:rPr>
          <w:rFonts w:ascii="Arial" w:hAnsi="Arial" w:cs="Arial"/>
          <w:sz w:val="20"/>
          <w:lang w:val="kk-KZ"/>
        </w:rPr>
        <w:t>Снято</w:t>
      </w:r>
    </w:p>
    <w:p w:rsidR="00B04CEF" w:rsidRPr="00DA0C40" w:rsidRDefault="00B04CEF">
      <w:pPr>
        <w:spacing w:after="200" w:line="276" w:lineRule="auto"/>
        <w:rPr>
          <w:rFonts w:ascii="Arial" w:hAnsi="Arial" w:cs="Arial"/>
          <w:b/>
          <w:lang w:val="kk-KZ"/>
        </w:rPr>
      </w:pPr>
      <w:r w:rsidRPr="00DA0C40">
        <w:rPr>
          <w:rFonts w:ascii="Arial" w:hAnsi="Arial" w:cs="Arial"/>
          <w:b/>
          <w:lang w:val="kk-KZ"/>
        </w:rPr>
        <w:br w:type="page"/>
      </w:r>
    </w:p>
    <w:p w:rsidR="007002AD" w:rsidRPr="00DA0C40" w:rsidRDefault="007002AD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678"/>
        <w:gridCol w:w="2126"/>
        <w:gridCol w:w="2658"/>
      </w:tblGrid>
      <w:tr w:rsidR="00F21C76" w:rsidRPr="00DA0C40" w:rsidTr="00E1215E">
        <w:tc>
          <w:tcPr>
            <w:tcW w:w="9462" w:type="dxa"/>
            <w:gridSpan w:val="3"/>
            <w:tcBorders>
              <w:bottom w:val="nil"/>
            </w:tcBorders>
            <w:vAlign w:val="bottom"/>
          </w:tcPr>
          <w:p w:rsidR="00F21C76" w:rsidRPr="00DA0C40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  <w:r w:rsidRPr="00DA0C40">
              <w:rPr>
                <w:rFonts w:ascii="Arial" w:hAnsi="Arial" w:cs="Arial"/>
                <w:b/>
                <w:lang w:eastAsia="en-US"/>
              </w:rPr>
              <w:t>РАЗРАБОТЧИК:</w:t>
            </w:r>
          </w:p>
          <w:p w:rsidR="00F21C76" w:rsidRPr="00DA0C40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  <w:r w:rsidRPr="00DA0C40">
              <w:rPr>
                <w:rFonts w:ascii="Arial" w:hAnsi="Arial" w:cs="Arial"/>
                <w:b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:rsidR="00F21C76" w:rsidRPr="00DA0C40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21C76" w:rsidRPr="00DA0C40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 Генерального директора РГП на ПХВ «Казахстанский институт</w:t>
            </w:r>
          </w:p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стандартизации и </w:t>
            </w:r>
            <w:r w:rsidRPr="00DA0C40">
              <w:rPr>
                <w:rFonts w:ascii="Arial" w:hAnsi="Arial" w:cs="Arial"/>
                <w:b/>
                <w:bCs/>
                <w:color w:val="000000"/>
              </w:rPr>
              <w:t>метрологии</w:t>
            </w:r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DA0C40" w:rsidRDefault="00F21C76" w:rsidP="00E1215E">
            <w:pPr>
              <w:ind w:left="-108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С. </w:t>
            </w:r>
            <w:proofErr w:type="spellStart"/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>Радаев</w:t>
            </w:r>
            <w:proofErr w:type="spellEnd"/>
          </w:p>
        </w:tc>
      </w:tr>
      <w:tr w:rsidR="00F21C76" w:rsidRPr="00DA0C40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 Департамента</w:t>
            </w:r>
          </w:p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>Е. Кулешова</w:t>
            </w:r>
          </w:p>
        </w:tc>
      </w:tr>
      <w:tr w:rsidR="00F21C76" w:rsidRPr="00DA0C40" w:rsidTr="00E1215E">
        <w:tc>
          <w:tcPr>
            <w:tcW w:w="4678" w:type="dxa"/>
            <w:tcBorders>
              <w:right w:val="nil"/>
            </w:tcBorders>
            <w:vAlign w:val="bottom"/>
          </w:tcPr>
          <w:p w:rsidR="00B04CEF" w:rsidRPr="00DA0C40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B04CEF" w:rsidRPr="00DA0C40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DA0C40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>Главный технолог ТОО ПИК «</w:t>
            </w:r>
            <w:r w:rsidRPr="00DA0C40">
              <w:rPr>
                <w:rFonts w:ascii="Arial" w:eastAsia="Arial Unicode MS" w:hAnsi="Arial" w:cs="Arial"/>
                <w:b/>
                <w:bCs/>
                <w:lang w:val="en-US" w:eastAsia="en-US"/>
              </w:rPr>
              <w:t>ASTANA</w:t>
            </w:r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proofErr w:type="spellStart"/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>Ютария</w:t>
            </w:r>
            <w:proofErr w:type="spellEnd"/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 w:rsidRPr="00DA0C40">
              <w:rPr>
                <w:rFonts w:ascii="Arial" w:eastAsia="Arial Unicode MS" w:hAnsi="Arial" w:cs="Arial"/>
                <w:b/>
                <w:bCs/>
                <w:lang w:val="en-US" w:eastAsia="en-US"/>
              </w:rPr>
              <w:t>ltd</w:t>
            </w:r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DA0C40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DA0C40" w:rsidRDefault="00B04CEF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С. </w:t>
            </w:r>
            <w:proofErr w:type="spellStart"/>
            <w:r w:rsidRPr="00DA0C40">
              <w:rPr>
                <w:rFonts w:ascii="Arial" w:eastAsia="Arial Unicode MS" w:hAnsi="Arial" w:cs="Arial"/>
                <w:b/>
                <w:bCs/>
                <w:lang w:eastAsia="en-US"/>
              </w:rPr>
              <w:t>Сейсенова</w:t>
            </w:r>
            <w:proofErr w:type="spellEnd"/>
          </w:p>
        </w:tc>
      </w:tr>
    </w:tbl>
    <w:p w:rsidR="004A31AE" w:rsidRPr="00DA0C40" w:rsidRDefault="004A31AE" w:rsidP="00984D79">
      <w:pPr>
        <w:rPr>
          <w:rFonts w:ascii="Arial" w:hAnsi="Arial" w:cs="Arial"/>
        </w:rPr>
      </w:pPr>
    </w:p>
    <w:sectPr w:rsidR="004A31AE" w:rsidRPr="00DA0C40" w:rsidSect="00F577A6">
      <w:footerReference w:type="even" r:id="rId41"/>
      <w:headerReference w:type="first" r:id="rId42"/>
      <w:footerReference w:type="first" r:id="rId43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F0B" w:rsidRDefault="00007F0B">
      <w:r>
        <w:separator/>
      </w:r>
    </w:p>
  </w:endnote>
  <w:endnote w:type="continuationSeparator" w:id="0">
    <w:p w:rsidR="00007F0B" w:rsidRDefault="0000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383" w:rsidRPr="000132DE" w:rsidRDefault="004D4A69">
    <w:pPr>
      <w:pStyle w:val="ad"/>
      <w:rPr>
        <w:lang w:val="kk-KZ"/>
      </w:rPr>
    </w:pPr>
    <w:fldSimple w:instr="PAGE   \* MERGEFORMAT">
      <w:r w:rsidR="00771305">
        <w:rPr>
          <w:noProof/>
        </w:rPr>
        <w:t>IV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BF1383" w:rsidRPr="000818A3" w:rsidRDefault="004D4A69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="00BF1383"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771305">
          <w:rPr>
            <w:rFonts w:ascii="Arial" w:hAnsi="Arial" w:cs="Arial"/>
            <w:noProof/>
          </w:rPr>
          <w:t>13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383" w:rsidRPr="000818A3" w:rsidRDefault="004D4A69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="00BF1383"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771305">
      <w:rPr>
        <w:rFonts w:ascii="Arial" w:hAnsi="Arial" w:cs="Arial"/>
        <w:noProof/>
      </w:rPr>
      <w:t>12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BF1383" w:rsidRPr="000818A3" w:rsidRDefault="004D4A69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="00BF1383"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771305"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F0B" w:rsidRDefault="00007F0B">
      <w:r>
        <w:separator/>
      </w:r>
    </w:p>
  </w:footnote>
  <w:footnote w:type="continuationSeparator" w:id="0">
    <w:p w:rsidR="00007F0B" w:rsidRDefault="0000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383" w:rsidRDefault="00BF1383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17708</w:t>
    </w:r>
  </w:p>
  <w:p w:rsidR="00BF1383" w:rsidRPr="008F20EC" w:rsidRDefault="00BF1383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(Проект,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>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383" w:rsidRPr="00C05631" w:rsidRDefault="00BF1383" w:rsidP="003E467C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17708</w:t>
    </w:r>
  </w:p>
  <w:p w:rsidR="00BF1383" w:rsidRPr="008F20EC" w:rsidRDefault="00BF1383" w:rsidP="00F577A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(Проект, KZ,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383" w:rsidRPr="00C05631" w:rsidRDefault="00BF1383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="00282528">
      <w:rPr>
        <w:rFonts w:ascii="Arial" w:hAnsi="Arial" w:cs="Arial"/>
        <w:b/>
      </w:rPr>
      <w:t xml:space="preserve"> </w:t>
    </w:r>
    <w:r w:rsidR="00282528" w:rsidRPr="00EB02C7">
      <w:rPr>
        <w:rFonts w:ascii="Arial" w:hAnsi="Arial" w:cs="Arial"/>
        <w:b/>
      </w:rPr>
      <w:t>ISO</w:t>
    </w:r>
    <w:r w:rsidR="00282528">
      <w:rPr>
        <w:rFonts w:ascii="Arial" w:hAnsi="Arial" w:cs="Arial"/>
        <w:b/>
      </w:rPr>
      <w:t xml:space="preserve"> 17708</w:t>
    </w:r>
  </w:p>
  <w:p w:rsidR="00BF1383" w:rsidRPr="000818A3" w:rsidRDefault="00BF1383" w:rsidP="000818A3">
    <w:pPr>
      <w:pStyle w:val="af0"/>
      <w:jc w:val="right"/>
    </w:pPr>
    <w:r w:rsidRPr="00C05631">
      <w:rPr>
        <w:rFonts w:ascii="Arial" w:hAnsi="Arial" w:cs="Arial"/>
        <w:i/>
      </w:rPr>
      <w:t>(проект, KZ,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9"/>
  <w:evenAndOddHeaders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BC06FF"/>
    <w:rsid w:val="00002197"/>
    <w:rsid w:val="00007606"/>
    <w:rsid w:val="00007F0B"/>
    <w:rsid w:val="00011F57"/>
    <w:rsid w:val="000132DE"/>
    <w:rsid w:val="00017F6F"/>
    <w:rsid w:val="00021D16"/>
    <w:rsid w:val="000300A3"/>
    <w:rsid w:val="00036C4F"/>
    <w:rsid w:val="00054008"/>
    <w:rsid w:val="00055F44"/>
    <w:rsid w:val="000573B8"/>
    <w:rsid w:val="000574C1"/>
    <w:rsid w:val="00061641"/>
    <w:rsid w:val="00061875"/>
    <w:rsid w:val="000618A5"/>
    <w:rsid w:val="000654A0"/>
    <w:rsid w:val="00070EAB"/>
    <w:rsid w:val="00076339"/>
    <w:rsid w:val="00076887"/>
    <w:rsid w:val="000778E9"/>
    <w:rsid w:val="00077912"/>
    <w:rsid w:val="00081813"/>
    <w:rsid w:val="000818A3"/>
    <w:rsid w:val="00081A86"/>
    <w:rsid w:val="00085C0B"/>
    <w:rsid w:val="00093ACD"/>
    <w:rsid w:val="000A5217"/>
    <w:rsid w:val="000A667D"/>
    <w:rsid w:val="000B4E9E"/>
    <w:rsid w:val="000B5A40"/>
    <w:rsid w:val="000C08D1"/>
    <w:rsid w:val="000C7E4B"/>
    <w:rsid w:val="000D5F2E"/>
    <w:rsid w:val="000E4891"/>
    <w:rsid w:val="000F18F0"/>
    <w:rsid w:val="000F5CB9"/>
    <w:rsid w:val="001020F1"/>
    <w:rsid w:val="00103C3F"/>
    <w:rsid w:val="00104C63"/>
    <w:rsid w:val="00111469"/>
    <w:rsid w:val="00131AF9"/>
    <w:rsid w:val="00143222"/>
    <w:rsid w:val="0014331E"/>
    <w:rsid w:val="001523BF"/>
    <w:rsid w:val="00154BF6"/>
    <w:rsid w:val="0015655A"/>
    <w:rsid w:val="00157B13"/>
    <w:rsid w:val="00175E5B"/>
    <w:rsid w:val="001760D5"/>
    <w:rsid w:val="00185B67"/>
    <w:rsid w:val="001873CA"/>
    <w:rsid w:val="001876E7"/>
    <w:rsid w:val="00195539"/>
    <w:rsid w:val="001A0B78"/>
    <w:rsid w:val="001B1CCE"/>
    <w:rsid w:val="001B4BFA"/>
    <w:rsid w:val="001D4F28"/>
    <w:rsid w:val="001D685F"/>
    <w:rsid w:val="001D7C23"/>
    <w:rsid w:val="001E78C7"/>
    <w:rsid w:val="001F420E"/>
    <w:rsid w:val="001F6C82"/>
    <w:rsid w:val="00200099"/>
    <w:rsid w:val="00213606"/>
    <w:rsid w:val="00215B1F"/>
    <w:rsid w:val="002309B4"/>
    <w:rsid w:val="00231457"/>
    <w:rsid w:val="00231898"/>
    <w:rsid w:val="002320DE"/>
    <w:rsid w:val="002343C6"/>
    <w:rsid w:val="00236595"/>
    <w:rsid w:val="00240022"/>
    <w:rsid w:val="00240D76"/>
    <w:rsid w:val="00240EF1"/>
    <w:rsid w:val="002431B4"/>
    <w:rsid w:val="002507A0"/>
    <w:rsid w:val="00255364"/>
    <w:rsid w:val="00266482"/>
    <w:rsid w:val="00270C4A"/>
    <w:rsid w:val="00273EF7"/>
    <w:rsid w:val="00274DEC"/>
    <w:rsid w:val="00274F19"/>
    <w:rsid w:val="002807DF"/>
    <w:rsid w:val="00282528"/>
    <w:rsid w:val="002A5F3D"/>
    <w:rsid w:val="002B5063"/>
    <w:rsid w:val="002B5E2F"/>
    <w:rsid w:val="002C2B37"/>
    <w:rsid w:val="002D11E2"/>
    <w:rsid w:val="002D5E7A"/>
    <w:rsid w:val="002D7BCB"/>
    <w:rsid w:val="002E3DAC"/>
    <w:rsid w:val="002E5C07"/>
    <w:rsid w:val="002F6490"/>
    <w:rsid w:val="002F7D87"/>
    <w:rsid w:val="003178F7"/>
    <w:rsid w:val="0033432A"/>
    <w:rsid w:val="00336BB0"/>
    <w:rsid w:val="00361789"/>
    <w:rsid w:val="003712E6"/>
    <w:rsid w:val="0037791F"/>
    <w:rsid w:val="00381B38"/>
    <w:rsid w:val="003A3039"/>
    <w:rsid w:val="003A32BC"/>
    <w:rsid w:val="003A4BB8"/>
    <w:rsid w:val="003A616E"/>
    <w:rsid w:val="003A6B13"/>
    <w:rsid w:val="003B7582"/>
    <w:rsid w:val="003C1DEA"/>
    <w:rsid w:val="003C2359"/>
    <w:rsid w:val="003C54F8"/>
    <w:rsid w:val="003D086E"/>
    <w:rsid w:val="003D2249"/>
    <w:rsid w:val="003D7242"/>
    <w:rsid w:val="003E3979"/>
    <w:rsid w:val="003E467C"/>
    <w:rsid w:val="003F34D5"/>
    <w:rsid w:val="00400285"/>
    <w:rsid w:val="00412E43"/>
    <w:rsid w:val="0041414B"/>
    <w:rsid w:val="00414AB8"/>
    <w:rsid w:val="00417267"/>
    <w:rsid w:val="00424C81"/>
    <w:rsid w:val="00431B23"/>
    <w:rsid w:val="004465ED"/>
    <w:rsid w:val="0044777D"/>
    <w:rsid w:val="004706B0"/>
    <w:rsid w:val="00477775"/>
    <w:rsid w:val="00482535"/>
    <w:rsid w:val="00483CCC"/>
    <w:rsid w:val="00483D70"/>
    <w:rsid w:val="00491B17"/>
    <w:rsid w:val="004A31AE"/>
    <w:rsid w:val="004A32EE"/>
    <w:rsid w:val="004B6FCB"/>
    <w:rsid w:val="004C03BF"/>
    <w:rsid w:val="004C324B"/>
    <w:rsid w:val="004D3620"/>
    <w:rsid w:val="004D4755"/>
    <w:rsid w:val="004D4A69"/>
    <w:rsid w:val="004E6209"/>
    <w:rsid w:val="00506ACB"/>
    <w:rsid w:val="00507061"/>
    <w:rsid w:val="00514456"/>
    <w:rsid w:val="00517E9A"/>
    <w:rsid w:val="00520DAC"/>
    <w:rsid w:val="005214B6"/>
    <w:rsid w:val="00521574"/>
    <w:rsid w:val="0053374F"/>
    <w:rsid w:val="0054092E"/>
    <w:rsid w:val="0054612F"/>
    <w:rsid w:val="005510A1"/>
    <w:rsid w:val="00551E06"/>
    <w:rsid w:val="0055288F"/>
    <w:rsid w:val="00555461"/>
    <w:rsid w:val="00555F50"/>
    <w:rsid w:val="00565F0A"/>
    <w:rsid w:val="005731D1"/>
    <w:rsid w:val="005739FD"/>
    <w:rsid w:val="00586FE4"/>
    <w:rsid w:val="005977A9"/>
    <w:rsid w:val="005A03BA"/>
    <w:rsid w:val="005A199D"/>
    <w:rsid w:val="005A7906"/>
    <w:rsid w:val="005B0904"/>
    <w:rsid w:val="005B3069"/>
    <w:rsid w:val="005B718C"/>
    <w:rsid w:val="005D3688"/>
    <w:rsid w:val="005D426A"/>
    <w:rsid w:val="005F43EF"/>
    <w:rsid w:val="005F532F"/>
    <w:rsid w:val="005F6C3D"/>
    <w:rsid w:val="00602765"/>
    <w:rsid w:val="00602A5E"/>
    <w:rsid w:val="00612864"/>
    <w:rsid w:val="00624F18"/>
    <w:rsid w:val="00631403"/>
    <w:rsid w:val="00634D66"/>
    <w:rsid w:val="00646AE7"/>
    <w:rsid w:val="00647D39"/>
    <w:rsid w:val="00652999"/>
    <w:rsid w:val="00660808"/>
    <w:rsid w:val="00672C4E"/>
    <w:rsid w:val="006767D1"/>
    <w:rsid w:val="006822A5"/>
    <w:rsid w:val="006825C5"/>
    <w:rsid w:val="00690034"/>
    <w:rsid w:val="0069667C"/>
    <w:rsid w:val="006A3964"/>
    <w:rsid w:val="006A429C"/>
    <w:rsid w:val="006B295B"/>
    <w:rsid w:val="006D4CED"/>
    <w:rsid w:val="006F0DA8"/>
    <w:rsid w:val="006F14A8"/>
    <w:rsid w:val="007002AD"/>
    <w:rsid w:val="00704AC7"/>
    <w:rsid w:val="007124B3"/>
    <w:rsid w:val="00712988"/>
    <w:rsid w:val="00713161"/>
    <w:rsid w:val="0072050D"/>
    <w:rsid w:val="00721B56"/>
    <w:rsid w:val="0072383F"/>
    <w:rsid w:val="00724E48"/>
    <w:rsid w:val="00727DBC"/>
    <w:rsid w:val="00734985"/>
    <w:rsid w:val="00735689"/>
    <w:rsid w:val="0075545F"/>
    <w:rsid w:val="00755BB0"/>
    <w:rsid w:val="00755DA1"/>
    <w:rsid w:val="00757AF0"/>
    <w:rsid w:val="00764FA1"/>
    <w:rsid w:val="00771305"/>
    <w:rsid w:val="0078340C"/>
    <w:rsid w:val="007934DD"/>
    <w:rsid w:val="00795127"/>
    <w:rsid w:val="007A05B9"/>
    <w:rsid w:val="007B322C"/>
    <w:rsid w:val="007C646C"/>
    <w:rsid w:val="007D0FA6"/>
    <w:rsid w:val="007D238E"/>
    <w:rsid w:val="007D3F61"/>
    <w:rsid w:val="007D45FA"/>
    <w:rsid w:val="007D4CFF"/>
    <w:rsid w:val="007E19EC"/>
    <w:rsid w:val="007E30D9"/>
    <w:rsid w:val="007E45A3"/>
    <w:rsid w:val="007E516B"/>
    <w:rsid w:val="007E5FC3"/>
    <w:rsid w:val="007E6317"/>
    <w:rsid w:val="007E7490"/>
    <w:rsid w:val="007F2C0C"/>
    <w:rsid w:val="00815415"/>
    <w:rsid w:val="00815680"/>
    <w:rsid w:val="008166DB"/>
    <w:rsid w:val="00823350"/>
    <w:rsid w:val="00833700"/>
    <w:rsid w:val="00842205"/>
    <w:rsid w:val="00863EEE"/>
    <w:rsid w:val="00864668"/>
    <w:rsid w:val="008651CF"/>
    <w:rsid w:val="0086605B"/>
    <w:rsid w:val="00870D7F"/>
    <w:rsid w:val="008720E0"/>
    <w:rsid w:val="00874CFA"/>
    <w:rsid w:val="00875FFC"/>
    <w:rsid w:val="00876EFA"/>
    <w:rsid w:val="00877646"/>
    <w:rsid w:val="00881A33"/>
    <w:rsid w:val="008823D0"/>
    <w:rsid w:val="00882BC3"/>
    <w:rsid w:val="00886E0E"/>
    <w:rsid w:val="008920C6"/>
    <w:rsid w:val="008A26B7"/>
    <w:rsid w:val="008A54B3"/>
    <w:rsid w:val="008A7A88"/>
    <w:rsid w:val="008B141D"/>
    <w:rsid w:val="008B1C9E"/>
    <w:rsid w:val="008B2C14"/>
    <w:rsid w:val="008C7B65"/>
    <w:rsid w:val="008D5157"/>
    <w:rsid w:val="008D75A7"/>
    <w:rsid w:val="008D78DF"/>
    <w:rsid w:val="008D7E83"/>
    <w:rsid w:val="008E17EC"/>
    <w:rsid w:val="008F20EC"/>
    <w:rsid w:val="008F3D44"/>
    <w:rsid w:val="008F4871"/>
    <w:rsid w:val="00902300"/>
    <w:rsid w:val="009141A6"/>
    <w:rsid w:val="00915C00"/>
    <w:rsid w:val="00926D28"/>
    <w:rsid w:val="00936A55"/>
    <w:rsid w:val="00942433"/>
    <w:rsid w:val="00946FDD"/>
    <w:rsid w:val="00947D77"/>
    <w:rsid w:val="00947FB1"/>
    <w:rsid w:val="009500D1"/>
    <w:rsid w:val="009527D8"/>
    <w:rsid w:val="00973189"/>
    <w:rsid w:val="009763AF"/>
    <w:rsid w:val="00982E92"/>
    <w:rsid w:val="00984D79"/>
    <w:rsid w:val="00994F23"/>
    <w:rsid w:val="009A0509"/>
    <w:rsid w:val="009A7638"/>
    <w:rsid w:val="009B0CF8"/>
    <w:rsid w:val="009B13CE"/>
    <w:rsid w:val="009C2BDD"/>
    <w:rsid w:val="009C56AF"/>
    <w:rsid w:val="009C65FD"/>
    <w:rsid w:val="009E3941"/>
    <w:rsid w:val="009E4BF8"/>
    <w:rsid w:val="009F09DF"/>
    <w:rsid w:val="009F339A"/>
    <w:rsid w:val="00A01876"/>
    <w:rsid w:val="00A07466"/>
    <w:rsid w:val="00A24D3C"/>
    <w:rsid w:val="00A26D85"/>
    <w:rsid w:val="00A27A78"/>
    <w:rsid w:val="00A54896"/>
    <w:rsid w:val="00A62A9D"/>
    <w:rsid w:val="00A631E4"/>
    <w:rsid w:val="00A72264"/>
    <w:rsid w:val="00A86631"/>
    <w:rsid w:val="00A91A02"/>
    <w:rsid w:val="00AA10E2"/>
    <w:rsid w:val="00AA3446"/>
    <w:rsid w:val="00AA47E7"/>
    <w:rsid w:val="00AA4DEA"/>
    <w:rsid w:val="00AA72F6"/>
    <w:rsid w:val="00AB1F95"/>
    <w:rsid w:val="00AB1FE1"/>
    <w:rsid w:val="00AC4326"/>
    <w:rsid w:val="00AC5991"/>
    <w:rsid w:val="00AC6FA4"/>
    <w:rsid w:val="00AD4EE5"/>
    <w:rsid w:val="00AE13BF"/>
    <w:rsid w:val="00AE36C7"/>
    <w:rsid w:val="00AE457F"/>
    <w:rsid w:val="00AF4B79"/>
    <w:rsid w:val="00AF5D10"/>
    <w:rsid w:val="00AF77D6"/>
    <w:rsid w:val="00B02932"/>
    <w:rsid w:val="00B04CEF"/>
    <w:rsid w:val="00B069BA"/>
    <w:rsid w:val="00B11166"/>
    <w:rsid w:val="00B13613"/>
    <w:rsid w:val="00B159AA"/>
    <w:rsid w:val="00B23A86"/>
    <w:rsid w:val="00B30A4B"/>
    <w:rsid w:val="00B3796B"/>
    <w:rsid w:val="00B42006"/>
    <w:rsid w:val="00B43E6F"/>
    <w:rsid w:val="00B840E0"/>
    <w:rsid w:val="00B866C5"/>
    <w:rsid w:val="00B97C85"/>
    <w:rsid w:val="00BA47EB"/>
    <w:rsid w:val="00BA4D19"/>
    <w:rsid w:val="00BA5CCE"/>
    <w:rsid w:val="00BA7E00"/>
    <w:rsid w:val="00BB1DF7"/>
    <w:rsid w:val="00BB363E"/>
    <w:rsid w:val="00BB6114"/>
    <w:rsid w:val="00BC06FF"/>
    <w:rsid w:val="00BC474E"/>
    <w:rsid w:val="00BD4EC5"/>
    <w:rsid w:val="00BE01A6"/>
    <w:rsid w:val="00BE7D50"/>
    <w:rsid w:val="00BF1383"/>
    <w:rsid w:val="00BF3066"/>
    <w:rsid w:val="00BF4689"/>
    <w:rsid w:val="00BF7E2E"/>
    <w:rsid w:val="00C05631"/>
    <w:rsid w:val="00C0619F"/>
    <w:rsid w:val="00C17A53"/>
    <w:rsid w:val="00C24541"/>
    <w:rsid w:val="00C27BDE"/>
    <w:rsid w:val="00C320DF"/>
    <w:rsid w:val="00C32818"/>
    <w:rsid w:val="00C3368B"/>
    <w:rsid w:val="00C35349"/>
    <w:rsid w:val="00C41990"/>
    <w:rsid w:val="00C46F88"/>
    <w:rsid w:val="00C53514"/>
    <w:rsid w:val="00C77BA1"/>
    <w:rsid w:val="00C819D3"/>
    <w:rsid w:val="00C8230D"/>
    <w:rsid w:val="00C83A71"/>
    <w:rsid w:val="00C92C5C"/>
    <w:rsid w:val="00C94615"/>
    <w:rsid w:val="00C96BAC"/>
    <w:rsid w:val="00CA0039"/>
    <w:rsid w:val="00CA0721"/>
    <w:rsid w:val="00CA0C65"/>
    <w:rsid w:val="00CB0089"/>
    <w:rsid w:val="00CC683F"/>
    <w:rsid w:val="00CD4761"/>
    <w:rsid w:val="00CD6A67"/>
    <w:rsid w:val="00CE65EE"/>
    <w:rsid w:val="00CE6AC5"/>
    <w:rsid w:val="00CF76E1"/>
    <w:rsid w:val="00D004E0"/>
    <w:rsid w:val="00D01294"/>
    <w:rsid w:val="00D01E82"/>
    <w:rsid w:val="00D03C60"/>
    <w:rsid w:val="00D1499E"/>
    <w:rsid w:val="00D16700"/>
    <w:rsid w:val="00D2185D"/>
    <w:rsid w:val="00D23C31"/>
    <w:rsid w:val="00D248B1"/>
    <w:rsid w:val="00D24A52"/>
    <w:rsid w:val="00D37774"/>
    <w:rsid w:val="00D37A39"/>
    <w:rsid w:val="00D40281"/>
    <w:rsid w:val="00D41CCF"/>
    <w:rsid w:val="00D545ED"/>
    <w:rsid w:val="00D7277A"/>
    <w:rsid w:val="00D81D2C"/>
    <w:rsid w:val="00D847ED"/>
    <w:rsid w:val="00D86BC3"/>
    <w:rsid w:val="00D91C00"/>
    <w:rsid w:val="00D96DC2"/>
    <w:rsid w:val="00DA0C40"/>
    <w:rsid w:val="00DA7D60"/>
    <w:rsid w:val="00DC1F66"/>
    <w:rsid w:val="00DD220A"/>
    <w:rsid w:val="00DD622C"/>
    <w:rsid w:val="00DE05F0"/>
    <w:rsid w:val="00DF5EB2"/>
    <w:rsid w:val="00E04EE4"/>
    <w:rsid w:val="00E1215E"/>
    <w:rsid w:val="00E153AC"/>
    <w:rsid w:val="00E21250"/>
    <w:rsid w:val="00E37F4E"/>
    <w:rsid w:val="00E4086B"/>
    <w:rsid w:val="00E42B49"/>
    <w:rsid w:val="00E448A7"/>
    <w:rsid w:val="00E45F36"/>
    <w:rsid w:val="00E568FB"/>
    <w:rsid w:val="00E7055F"/>
    <w:rsid w:val="00E71454"/>
    <w:rsid w:val="00E71858"/>
    <w:rsid w:val="00E73307"/>
    <w:rsid w:val="00E73D99"/>
    <w:rsid w:val="00E7707D"/>
    <w:rsid w:val="00E809E4"/>
    <w:rsid w:val="00EB02C7"/>
    <w:rsid w:val="00EC23AA"/>
    <w:rsid w:val="00ED5AC6"/>
    <w:rsid w:val="00EE06B3"/>
    <w:rsid w:val="00EE1101"/>
    <w:rsid w:val="00EE3C68"/>
    <w:rsid w:val="00EF2906"/>
    <w:rsid w:val="00EF521F"/>
    <w:rsid w:val="00EF6936"/>
    <w:rsid w:val="00F05BCF"/>
    <w:rsid w:val="00F07D83"/>
    <w:rsid w:val="00F07DB1"/>
    <w:rsid w:val="00F17620"/>
    <w:rsid w:val="00F202D0"/>
    <w:rsid w:val="00F21C76"/>
    <w:rsid w:val="00F33618"/>
    <w:rsid w:val="00F36AF0"/>
    <w:rsid w:val="00F37640"/>
    <w:rsid w:val="00F40264"/>
    <w:rsid w:val="00F577A6"/>
    <w:rsid w:val="00F600BA"/>
    <w:rsid w:val="00F63428"/>
    <w:rsid w:val="00F63B52"/>
    <w:rsid w:val="00F76A6D"/>
    <w:rsid w:val="00F9230D"/>
    <w:rsid w:val="00FA35B2"/>
    <w:rsid w:val="00FA4955"/>
    <w:rsid w:val="00FA7F04"/>
    <w:rsid w:val="00FB0456"/>
    <w:rsid w:val="00FB14AF"/>
    <w:rsid w:val="00FB3B08"/>
    <w:rsid w:val="00FB3D09"/>
    <w:rsid w:val="00FB58EA"/>
    <w:rsid w:val="00FC4E10"/>
    <w:rsid w:val="00FD0C43"/>
    <w:rsid w:val="00FD476D"/>
    <w:rsid w:val="00FD7AF4"/>
    <w:rsid w:val="00FE25C5"/>
    <w:rsid w:val="00FF458D"/>
    <w:rsid w:val="00FF7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uiPriority w:val="99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3">
    <w:name w:val="Font Style23"/>
    <w:rsid w:val="00A24D3C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2">
    <w:name w:val="Font Style32"/>
    <w:uiPriority w:val="99"/>
    <w:rsid w:val="00A24D3C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D41C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D41CC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9F0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9F09DF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uiPriority w:val="99"/>
    <w:rsid w:val="009F09DF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8">
    <w:name w:val="Font Style28"/>
    <w:uiPriority w:val="99"/>
    <w:rsid w:val="00721B5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721B56"/>
    <w:rPr>
      <w:rFonts w:ascii="Arial" w:hAnsi="Arial" w:cs="Arial"/>
      <w:color w:val="000000"/>
      <w:sz w:val="16"/>
      <w:szCs w:val="16"/>
    </w:rPr>
  </w:style>
  <w:style w:type="paragraph" w:customStyle="1" w:styleId="Style3">
    <w:name w:val="Style3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721B56"/>
    <w:rPr>
      <w:rFonts w:ascii="Arial" w:hAnsi="Arial" w:cs="Arial"/>
      <w:color w:val="000000"/>
      <w:sz w:val="14"/>
      <w:szCs w:val="14"/>
    </w:rPr>
  </w:style>
  <w:style w:type="character" w:customStyle="1" w:styleId="FontStyle29">
    <w:name w:val="Font Style29"/>
    <w:uiPriority w:val="99"/>
    <w:rsid w:val="00721B56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DC1F66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36595"/>
    <w:pPr>
      <w:spacing w:before="100" w:beforeAutospacing="1" w:after="100" w:afterAutospacing="1"/>
    </w:pPr>
  </w:style>
  <w:style w:type="paragraph" w:customStyle="1" w:styleId="Style28">
    <w:name w:val="Style28"/>
    <w:basedOn w:val="a"/>
    <w:uiPriority w:val="99"/>
    <w:rsid w:val="00017F6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8">
    <w:name w:val="Font Style58"/>
    <w:uiPriority w:val="99"/>
    <w:rsid w:val="00017F6F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7">
    <w:name w:val="Font Style47"/>
    <w:uiPriority w:val="99"/>
    <w:rsid w:val="00FB3D09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56">
    <w:name w:val="Font Style56"/>
    <w:uiPriority w:val="99"/>
    <w:rsid w:val="00FB3D09"/>
    <w:rPr>
      <w:rFonts w:ascii="Candara" w:hAnsi="Candara" w:cs="Candara"/>
      <w:b/>
      <w:bCs/>
      <w:color w:val="000000"/>
      <w:sz w:val="14"/>
      <w:szCs w:val="14"/>
    </w:rPr>
  </w:style>
  <w:style w:type="paragraph" w:customStyle="1" w:styleId="Style36">
    <w:name w:val="Style36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6">
    <w:name w:val="Font Style46"/>
    <w:uiPriority w:val="99"/>
    <w:rsid w:val="00FB3D09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31">
    <w:name w:val="Style31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9">
    <w:name w:val="Font Style59"/>
    <w:uiPriority w:val="99"/>
    <w:rsid w:val="00FB3D09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4">
    <w:name w:val="Style34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3">
    <w:name w:val="Style33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7">
    <w:name w:val="Font Style57"/>
    <w:uiPriority w:val="99"/>
    <w:rsid w:val="00FB3D09"/>
    <w:rPr>
      <w:rFonts w:ascii="Bookman Old Style" w:hAnsi="Bookman Old Style" w:cs="Bookman Old Style"/>
      <w:i/>
      <w:iCs/>
      <w:color w:val="000000"/>
      <w:spacing w:val="-10"/>
      <w:sz w:val="16"/>
      <w:szCs w:val="16"/>
    </w:rPr>
  </w:style>
  <w:style w:type="character" w:customStyle="1" w:styleId="FontStyle52">
    <w:name w:val="Font Style52"/>
    <w:uiPriority w:val="99"/>
    <w:rsid w:val="00FB3D09"/>
    <w:rPr>
      <w:rFonts w:ascii="Microsoft Sans Serif" w:hAnsi="Microsoft Sans Serif" w:cs="Microsoft Sans Serif"/>
      <w:b/>
      <w:bCs/>
      <w:smallCaps/>
      <w:color w:val="000000"/>
      <w:sz w:val="8"/>
      <w:szCs w:val="8"/>
    </w:rPr>
  </w:style>
  <w:style w:type="paragraph" w:customStyle="1" w:styleId="Style4">
    <w:name w:val="Style4"/>
    <w:basedOn w:val="a"/>
    <w:uiPriority w:val="99"/>
    <w:rsid w:val="002E3D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3">
    <w:name w:val="Font Style53"/>
    <w:uiPriority w:val="99"/>
    <w:rsid w:val="00BD4EC5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24">
    <w:name w:val="Style24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43">
    <w:name w:val="Font Style43"/>
    <w:uiPriority w:val="99"/>
    <w:rsid w:val="00270C4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270C4A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60">
    <w:name w:val="Font Style60"/>
    <w:uiPriority w:val="99"/>
    <w:rsid w:val="00270C4A"/>
    <w:rPr>
      <w:rFonts w:ascii="Palatino Linotype" w:hAnsi="Palatino Linotype" w:cs="Palatino Linotype"/>
      <w:i/>
      <w:iCs/>
      <w:smallCaps/>
      <w:color w:val="000000"/>
      <w:sz w:val="20"/>
      <w:szCs w:val="20"/>
    </w:rPr>
  </w:style>
  <w:style w:type="character" w:customStyle="1" w:styleId="FontStyle62">
    <w:name w:val="Font Style62"/>
    <w:uiPriority w:val="99"/>
    <w:rsid w:val="00270C4A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63">
    <w:name w:val="Font Style63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189">
    <w:name w:val="Font Style189"/>
    <w:basedOn w:val="a0"/>
    <w:uiPriority w:val="99"/>
    <w:rsid w:val="008D5157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83">
    <w:name w:val="Font Style283"/>
    <w:basedOn w:val="a0"/>
    <w:uiPriority w:val="99"/>
    <w:rsid w:val="008D5157"/>
    <w:rPr>
      <w:rFonts w:ascii="Arial" w:hAnsi="Arial" w:cs="Arial"/>
      <w:color w:val="000000"/>
      <w:sz w:val="18"/>
      <w:szCs w:val="18"/>
    </w:rPr>
  </w:style>
  <w:style w:type="character" w:customStyle="1" w:styleId="FontStyle284">
    <w:name w:val="Font Style284"/>
    <w:basedOn w:val="a0"/>
    <w:uiPriority w:val="99"/>
    <w:rsid w:val="008D5157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278">
    <w:name w:val="Font Style278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character" w:customStyle="1" w:styleId="FontStyle276">
    <w:name w:val="Font Style276"/>
    <w:basedOn w:val="a0"/>
    <w:uiPriority w:val="99"/>
    <w:rsid w:val="004D362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2">
    <w:name w:val="Font Style282"/>
    <w:basedOn w:val="a0"/>
    <w:uiPriority w:val="99"/>
    <w:rsid w:val="004D3620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72">
    <w:name w:val="Font Style72"/>
    <w:uiPriority w:val="99"/>
    <w:rsid w:val="004D3620"/>
    <w:rPr>
      <w:rFonts w:ascii="Arial" w:hAnsi="Arial" w:cs="Arial"/>
      <w:color w:val="000000"/>
      <w:sz w:val="18"/>
      <w:szCs w:val="18"/>
    </w:rPr>
  </w:style>
  <w:style w:type="paragraph" w:customStyle="1" w:styleId="Style46">
    <w:name w:val="Style4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57">
    <w:name w:val="Style5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1">
    <w:name w:val="Style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4">
    <w:name w:val="Style6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7">
    <w:name w:val="Font Style277"/>
    <w:basedOn w:val="a0"/>
    <w:uiPriority w:val="99"/>
    <w:rsid w:val="004D3620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72">
    <w:name w:val="Style72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9">
    <w:name w:val="Style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8">
    <w:name w:val="Style6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1">
    <w:name w:val="Style9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6">
    <w:name w:val="Style8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5">
    <w:name w:val="Font Style285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275">
    <w:name w:val="Font Style275"/>
    <w:basedOn w:val="a0"/>
    <w:uiPriority w:val="99"/>
    <w:rsid w:val="004D362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279">
    <w:name w:val="Font Style279"/>
    <w:basedOn w:val="a0"/>
    <w:uiPriority w:val="99"/>
    <w:rsid w:val="004D3620"/>
    <w:rPr>
      <w:rFonts w:ascii="Arial" w:hAnsi="Arial" w:cs="Arial"/>
      <w:color w:val="000000"/>
      <w:sz w:val="26"/>
      <w:szCs w:val="26"/>
    </w:rPr>
  </w:style>
  <w:style w:type="paragraph" w:customStyle="1" w:styleId="Style95">
    <w:name w:val="Style9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8">
    <w:name w:val="Style9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7">
    <w:name w:val="Style9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4">
    <w:name w:val="Style10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1">
    <w:name w:val="Font Style191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paragraph" w:customStyle="1" w:styleId="Style106">
    <w:name w:val="Style10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2">
    <w:name w:val="Font Style192"/>
    <w:basedOn w:val="a0"/>
    <w:uiPriority w:val="99"/>
    <w:rsid w:val="004D3620"/>
    <w:rPr>
      <w:rFonts w:ascii="Arial" w:hAnsi="Arial" w:cs="Arial"/>
      <w:b/>
      <w:bCs/>
      <w:smallCaps/>
      <w:color w:val="000000"/>
      <w:sz w:val="8"/>
      <w:szCs w:val="8"/>
    </w:rPr>
  </w:style>
  <w:style w:type="paragraph" w:customStyle="1" w:styleId="Style103">
    <w:name w:val="Style103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0">
    <w:name w:val="Font Style190"/>
    <w:basedOn w:val="a0"/>
    <w:uiPriority w:val="99"/>
    <w:rsid w:val="004D3620"/>
    <w:rPr>
      <w:rFonts w:ascii="Candara" w:hAnsi="Candara" w:cs="Candara"/>
      <w:b/>
      <w:bCs/>
      <w:color w:val="000000"/>
      <w:sz w:val="8"/>
      <w:szCs w:val="8"/>
    </w:rPr>
  </w:style>
  <w:style w:type="paragraph" w:customStyle="1" w:styleId="Style107">
    <w:name w:val="Style10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5">
    <w:name w:val="Style10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3">
    <w:name w:val="Font Style13"/>
    <w:basedOn w:val="a0"/>
    <w:uiPriority w:val="99"/>
    <w:rsid w:val="004D3620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">
    <w:name w:val="Style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0"/>
    <w:uiPriority w:val="99"/>
    <w:rsid w:val="004D3620"/>
    <w:rPr>
      <w:rFonts w:ascii="Arial" w:hAnsi="Arial" w:cs="Arial"/>
      <w:color w:val="000000"/>
      <w:sz w:val="12"/>
      <w:szCs w:val="12"/>
    </w:rPr>
  </w:style>
  <w:style w:type="character" w:customStyle="1" w:styleId="FontStyle12">
    <w:name w:val="Font Style12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15">
    <w:name w:val="Font Style15"/>
    <w:basedOn w:val="a0"/>
    <w:uiPriority w:val="99"/>
    <w:rsid w:val="004D3620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140">
    <w:name w:val="Style14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69">
    <w:name w:val="Font Style269"/>
    <w:basedOn w:val="a0"/>
    <w:uiPriority w:val="99"/>
    <w:rsid w:val="004D3620"/>
    <w:rPr>
      <w:rFonts w:ascii="Arial" w:hAnsi="Arial" w:cs="Arial"/>
      <w:color w:val="000000"/>
      <w:spacing w:val="-10"/>
      <w:sz w:val="14"/>
      <w:szCs w:val="14"/>
    </w:rPr>
  </w:style>
  <w:style w:type="paragraph" w:customStyle="1" w:styleId="Style125">
    <w:name w:val="Style12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0">
    <w:name w:val="Style1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1">
    <w:name w:val="Style1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4">
    <w:name w:val="Font Style274"/>
    <w:basedOn w:val="a0"/>
    <w:uiPriority w:val="99"/>
    <w:rsid w:val="004D3620"/>
    <w:rPr>
      <w:rFonts w:ascii="Arial" w:hAnsi="Arial" w:cs="Arial"/>
      <w:smallCaps/>
      <w:color w:val="000000"/>
      <w:sz w:val="14"/>
      <w:szCs w:val="14"/>
    </w:rPr>
  </w:style>
  <w:style w:type="paragraph" w:customStyle="1" w:styleId="Style70">
    <w:name w:val="Style7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0">
    <w:name w:val="Style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1">
    <w:name w:val="Font Style281"/>
    <w:basedOn w:val="a0"/>
    <w:uiPriority w:val="99"/>
    <w:rsid w:val="004D3620"/>
    <w:rPr>
      <w:rFonts w:ascii="Arial" w:hAnsi="Arial" w:cs="Arial"/>
      <w:i/>
      <w:iCs/>
      <w:color w:val="000000"/>
      <w:spacing w:val="10"/>
      <w:sz w:val="16"/>
      <w:szCs w:val="16"/>
    </w:rPr>
  </w:style>
  <w:style w:type="character" w:customStyle="1" w:styleId="FontStyle280">
    <w:name w:val="Font Style280"/>
    <w:basedOn w:val="a0"/>
    <w:uiPriority w:val="99"/>
    <w:rsid w:val="004D3620"/>
    <w:rPr>
      <w:rFonts w:ascii="SimSun" w:eastAsia="SimSun" w:cs="SimSun"/>
      <w:b/>
      <w:bCs/>
      <w:color w:val="000000"/>
      <w:spacing w:val="10"/>
      <w:sz w:val="16"/>
      <w:szCs w:val="16"/>
    </w:rPr>
  </w:style>
  <w:style w:type="paragraph" w:customStyle="1" w:styleId="Style169">
    <w:name w:val="Style1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20">
    <w:name w:val="Font Style220"/>
    <w:basedOn w:val="a0"/>
    <w:uiPriority w:val="99"/>
    <w:rsid w:val="004D3620"/>
    <w:rPr>
      <w:rFonts w:ascii="Consolas" w:hAnsi="Consolas" w:cs="Consolas"/>
      <w:color w:val="000000"/>
      <w:sz w:val="20"/>
      <w:szCs w:val="20"/>
    </w:rPr>
  </w:style>
  <w:style w:type="paragraph" w:customStyle="1" w:styleId="Style45">
    <w:name w:val="Style4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5">
    <w:name w:val="Font Style35"/>
    <w:basedOn w:val="a0"/>
    <w:uiPriority w:val="99"/>
    <w:rsid w:val="00E71454"/>
    <w:rPr>
      <w:rFonts w:ascii="Arial" w:hAnsi="Arial" w:cs="Arial"/>
      <w:color w:val="000000"/>
      <w:sz w:val="14"/>
      <w:szCs w:val="14"/>
    </w:rPr>
  </w:style>
  <w:style w:type="character" w:customStyle="1" w:styleId="FontStyle77">
    <w:name w:val="Font Style77"/>
    <w:uiPriority w:val="99"/>
    <w:rsid w:val="00E71454"/>
    <w:rPr>
      <w:rFonts w:ascii="Arial" w:hAnsi="Arial" w:cs="Arial"/>
      <w:b/>
      <w:bCs/>
      <w:color w:val="000000"/>
      <w:sz w:val="26"/>
      <w:szCs w:val="26"/>
    </w:rPr>
  </w:style>
  <w:style w:type="paragraph" w:customStyle="1" w:styleId="Pa37">
    <w:name w:val="Pa37"/>
    <w:basedOn w:val="Default"/>
    <w:next w:val="Default"/>
    <w:uiPriority w:val="99"/>
    <w:rsid w:val="008D7E83"/>
    <w:pPr>
      <w:spacing w:line="221" w:lineRule="atLeast"/>
    </w:pPr>
    <w:rPr>
      <w:rFonts w:ascii="Cambria" w:eastAsiaTheme="minorHAnsi" w:hAnsi="Cambria" w:cstheme="minorBidi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oleObject" Target="embeddings/oleObject1.bin"/><Relationship Id="rId26" Type="http://schemas.openxmlformats.org/officeDocument/2006/relationships/image" Target="media/image13.png"/><Relationship Id="rId39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oleObject" Target="embeddings/oleObject5.bin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6.png"/><Relationship Id="rId25" Type="http://schemas.openxmlformats.org/officeDocument/2006/relationships/image" Target="media/image12.png"/><Relationship Id="rId33" Type="http://schemas.openxmlformats.org/officeDocument/2006/relationships/image" Target="media/image18.png"/><Relationship Id="rId38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oleObject" Target="embeddings/oleObject2.bin"/><Relationship Id="rId29" Type="http://schemas.openxmlformats.org/officeDocument/2006/relationships/image" Target="media/image15.png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32" Type="http://schemas.openxmlformats.org/officeDocument/2006/relationships/image" Target="media/image17.png"/><Relationship Id="rId37" Type="http://schemas.openxmlformats.org/officeDocument/2006/relationships/image" Target="media/image20.png"/><Relationship Id="rId40" Type="http://schemas.openxmlformats.org/officeDocument/2006/relationships/oleObject" Target="embeddings/oleObject8.bin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0.png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6.bin"/><Relationship Id="rId10" Type="http://schemas.openxmlformats.org/officeDocument/2006/relationships/header" Target="header2.xml"/><Relationship Id="rId19" Type="http://schemas.openxmlformats.org/officeDocument/2006/relationships/image" Target="media/image7.png"/><Relationship Id="rId31" Type="http://schemas.openxmlformats.org/officeDocument/2006/relationships/image" Target="media/image16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oleObject" Target="embeddings/oleObject4.bin"/><Relationship Id="rId35" Type="http://schemas.openxmlformats.org/officeDocument/2006/relationships/image" Target="media/image19.png"/><Relationship Id="rId43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69873-0853-49BB-AC67-983168FC2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17</Pages>
  <Words>2905</Words>
  <Characters>16564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стандартизации. 2</cp:lastModifiedBy>
  <cp:revision>24</cp:revision>
  <dcterms:created xsi:type="dcterms:W3CDTF">2021-05-19T06:29:00Z</dcterms:created>
  <dcterms:modified xsi:type="dcterms:W3CDTF">2021-05-20T10:49:00Z</dcterms:modified>
</cp:coreProperties>
</file>